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E2B" w:rsidRPr="00253983" w:rsidRDefault="00806E2B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ДОЛЖНОСТНОЙ РЕГЛАМЕНТ</w:t>
      </w:r>
    </w:p>
    <w:p w:rsidR="00806E2B" w:rsidRPr="00253983" w:rsidRDefault="004D312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главного </w:t>
      </w:r>
      <w:r w:rsidR="007E6147" w:rsidRPr="002539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специалиста -</w:t>
      </w:r>
      <w:r w:rsidR="00806E2B" w:rsidRPr="002539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эксперта отдела по регулированию и мониторингу контрактной системы Управления по регулированию контрактной системы и закупкам Пензенской области</w:t>
      </w:r>
    </w:p>
    <w:p w:rsidR="00806E2B" w:rsidRPr="00253983" w:rsidRDefault="00BB59B3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(Выписка из должностного регламента)</w:t>
      </w:r>
    </w:p>
    <w:p w:rsidR="00962699" w:rsidRPr="00253983" w:rsidRDefault="0096269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 Квалификационные требования</w:t>
      </w:r>
    </w:p>
    <w:p w:rsidR="00962699" w:rsidRPr="00253983" w:rsidRDefault="00962699" w:rsidP="007F13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замещения должности </w:t>
      </w:r>
      <w:r w:rsidR="00F95F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– эксперта устанавливаются квалификационные требования, включающие базовые и профессионально - функциональные квалификационные требования.</w:t>
      </w:r>
    </w:p>
    <w:p w:rsidR="00962699" w:rsidRPr="00253983" w:rsidRDefault="00962699" w:rsidP="007F13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62699" w:rsidRPr="00253983" w:rsidRDefault="00962699" w:rsidP="007F135C">
      <w:pPr>
        <w:widowControl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2.1. Базовые квалификационные требования</w:t>
      </w:r>
    </w:p>
    <w:p w:rsidR="00962699" w:rsidRPr="00253983" w:rsidRDefault="0096269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666D2D" w:rsidRPr="00253983" w:rsidRDefault="0096269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2.1.</w:t>
      </w:r>
      <w:r w:rsidR="00F9395A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66D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proofErr w:type="gramStart"/>
      <w:r w:rsidR="00666D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proofErr w:type="gramEnd"/>
      <w:r w:rsidR="00666D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статьёй 12 Федерального закона от 27.07.2004 </w:t>
      </w:r>
      <w:r w:rsidR="00EB2E5E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666D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№ 79-ФЗ «О государственной гражданской службе Российской Федерации</w:t>
      </w:r>
      <w:r w:rsidR="00155C33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EB2E5E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</w:t>
      </w:r>
      <w:r w:rsidR="00155C33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(с последующими изменениями)</w:t>
      </w:r>
      <w:r w:rsidR="00666D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гражданский служащий, замещающий должность </w:t>
      </w:r>
      <w:r w:rsidR="00F95F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="00666D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– эксперта должен иметь высшее образование</w:t>
      </w:r>
      <w:r w:rsidR="00155C33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66D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55C33" w:rsidRPr="00253983" w:rsidRDefault="00155C33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2.1.2</w:t>
      </w:r>
      <w:r w:rsidR="00EB2E5E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proofErr w:type="gramStart"/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proofErr w:type="gramEnd"/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 статьей 6 Закона Пензенской области от 09.03.2005 № 751-ЗПО «О государственной гражданской службе Пензенской области» </w:t>
      </w:r>
      <w:r w:rsidR="00EB2E5E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(с последующими изменениями) для замещения должности </w:t>
      </w:r>
      <w:r w:rsidR="00F95F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специалиста - эксперта требования к стажу не предъявляются. </w:t>
      </w:r>
    </w:p>
    <w:p w:rsidR="00EE7D1A" w:rsidRPr="00253983" w:rsidRDefault="00EE7D1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2.1.3. Гражданский служащий, замещающий должность </w:t>
      </w:r>
      <w:r w:rsidR="00F95F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должен обладать следующими базовыми знаниями и умениями:</w:t>
      </w:r>
    </w:p>
    <w:p w:rsidR="00EE7D1A" w:rsidRPr="00253983" w:rsidRDefault="00EE7D1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1) знанием государственного языка Российской Федерации (русского языка);</w:t>
      </w:r>
    </w:p>
    <w:p w:rsidR="00EE7D1A" w:rsidRPr="00253983" w:rsidRDefault="00EE7D1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знаниями основ: </w:t>
      </w:r>
    </w:p>
    <w:p w:rsidR="00EE7D1A" w:rsidRPr="00253983" w:rsidRDefault="00EE7D1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а) Конституции Российской Федерации,</w:t>
      </w:r>
    </w:p>
    <w:p w:rsidR="00EE7D1A" w:rsidRPr="00253983" w:rsidRDefault="00EE7D1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б) Федерального закона от 27.05.2003 № 58-ФЗ «О системе государственной службы Российской Федерации» (с последующими изменениями);</w:t>
      </w:r>
    </w:p>
    <w:p w:rsidR="00EE7D1A" w:rsidRPr="00253983" w:rsidRDefault="00EE7D1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в) Федерального закона от 27.07.2004 № 79-ФЗ «О государственной гражданской службе Российской Федерации» (с последующими изменениями);</w:t>
      </w:r>
    </w:p>
    <w:p w:rsidR="00EE7D1A" w:rsidRPr="00253983" w:rsidRDefault="00EE7D1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г) Федерального закона от 25.12.2008 № 273-ФЗ «О противодействии коррупции» (с последующими изменениями);</w:t>
      </w:r>
    </w:p>
    <w:p w:rsidR="00EE7D1A" w:rsidRPr="00253983" w:rsidRDefault="00EE7D1A" w:rsidP="007F13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3) знание основных положений:</w:t>
      </w:r>
    </w:p>
    <w:p w:rsidR="00EE7D1A" w:rsidRPr="00253983" w:rsidRDefault="00EE7D1A" w:rsidP="007F13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а) Устава Пензенской области;</w:t>
      </w:r>
    </w:p>
    <w:p w:rsidR="00EE7D1A" w:rsidRPr="00253983" w:rsidRDefault="00EE7D1A" w:rsidP="007F13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б) Закона Пензенской области от 10.04.2006 № 1005-ЗПО «О Губернаторе Пензенской области» (с последующими изменениями);</w:t>
      </w:r>
    </w:p>
    <w:p w:rsidR="00EE7D1A" w:rsidRPr="00253983" w:rsidRDefault="00EE7D1A" w:rsidP="007F13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в) Закона Пензенской области от 22.12.2005 № 906-ЗПО «О Правительстве Пензенской области» (с последующими изменениями);</w:t>
      </w:r>
    </w:p>
    <w:p w:rsidR="00EE7D1A" w:rsidRPr="00253983" w:rsidRDefault="00EE7D1A" w:rsidP="007F13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г) постановления Правительства Пензенской области от 20.01.2014 № 19-пП «Об Управлении по регулированию контрактной системы и закупкам Пензенской области» (с последующими изменениями);</w:t>
      </w:r>
    </w:p>
    <w:p w:rsidR="00EE7D1A" w:rsidRPr="00253983" w:rsidRDefault="00EE7D1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 знаниями и умения в области информационно-коммуникационных технологий.</w:t>
      </w:r>
    </w:p>
    <w:p w:rsidR="00EE7D1A" w:rsidRPr="00253983" w:rsidRDefault="00EE7D1A" w:rsidP="007F13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2.1.4.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Умения</w:t>
      </w:r>
      <w:r w:rsidRPr="0025398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гражданского служащего, замещающего должность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5F2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включают следующие умения:</w:t>
      </w:r>
    </w:p>
    <w:p w:rsidR="00EE7D1A" w:rsidRPr="00253983" w:rsidRDefault="00EE7D1A" w:rsidP="007F13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Общие умения:</w:t>
      </w:r>
    </w:p>
    <w:p w:rsidR="00EE7D1A" w:rsidRPr="00253983" w:rsidRDefault="00EE7D1A" w:rsidP="007F1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мыслить системно (стратегически);</w:t>
      </w:r>
    </w:p>
    <w:p w:rsidR="00EE7D1A" w:rsidRPr="00253983" w:rsidRDefault="00EE7D1A" w:rsidP="007F1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планировать, рационально использовать служебное время и достигать результата;</w:t>
      </w:r>
    </w:p>
    <w:p w:rsidR="00EE7D1A" w:rsidRPr="00253983" w:rsidRDefault="00EE7D1A" w:rsidP="007F1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коммуникативные умения;</w:t>
      </w:r>
    </w:p>
    <w:p w:rsidR="00EE7D1A" w:rsidRPr="00253983" w:rsidRDefault="00EE7D1A" w:rsidP="007F1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умение управлять изменениями.</w:t>
      </w:r>
    </w:p>
    <w:p w:rsidR="00C11152" w:rsidRPr="00253983" w:rsidRDefault="00C11152" w:rsidP="007F13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1152" w:rsidRPr="00253983" w:rsidRDefault="00C11152" w:rsidP="007F135C">
      <w:pPr>
        <w:autoSpaceDE w:val="0"/>
        <w:autoSpaceDN w:val="0"/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6"/>
          <w:szCs w:val="26"/>
          <w:lang w:val="x-none"/>
        </w:rPr>
      </w:pPr>
      <w:r w:rsidRPr="00253983">
        <w:rPr>
          <w:rFonts w:ascii="Times New Roman" w:eastAsia="Calibri" w:hAnsi="Times New Roman" w:cs="Times New Roman"/>
          <w:b/>
          <w:sz w:val="26"/>
          <w:szCs w:val="26"/>
          <w:lang w:val="x-none"/>
        </w:rPr>
        <w:lastRenderedPageBreak/>
        <w:t>2.2. Профессионально-функциональные квалификационные требования</w:t>
      </w:r>
    </w:p>
    <w:p w:rsidR="00C11152" w:rsidRPr="00253983" w:rsidRDefault="00C11152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11152" w:rsidRPr="00253983" w:rsidRDefault="00C11152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2.2.1. Гражданский служащий, замещающий должность </w:t>
      </w:r>
      <w:r w:rsidR="00DE1DBA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</w:t>
      </w:r>
      <w:r w:rsidR="00AA4F09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эксперта, должен иметь высшее образование по специальности, направлению подготовки высшего образования, </w:t>
      </w:r>
      <w:proofErr w:type="gramStart"/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соответствующим</w:t>
      </w:r>
      <w:proofErr w:type="gramEnd"/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области и виду профессиональной служебной деятельности (обязательно наличие диплома соответствующего уровня профессионального образования по одному из следующих направлений подготовки (одной из следующих специальностей)):</w:t>
      </w:r>
    </w:p>
    <w:p w:rsidR="00AA4F09" w:rsidRPr="00253983" w:rsidRDefault="00AA4F09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направления подготовки «Экономика», «Финансы и кредит», «Юриспруденция», «Менеджмент» и «Государственное и муниципальное управление»</w:t>
      </w:r>
      <w:bookmarkStart w:id="0" w:name="_GoBack"/>
      <w:bookmarkEnd w:id="0"/>
      <w:r w:rsidR="009F7E0B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11152" w:rsidRPr="00253983" w:rsidRDefault="00C11152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иное направление подготовки (специальность), указанное в предыдущих перечнях специальностей и направлений подготовки и для которого законодательством об образовании Российской Федерации установлено соответствие вышеуказанному направлению подготовки (специальности);</w:t>
      </w:r>
    </w:p>
    <w:p w:rsidR="00C11152" w:rsidRPr="00253983" w:rsidRDefault="00C11152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иное направление подготовки (специальность) при условии наличия диплома о профессиональной переподготовке по программе профессиональной переподготовки объемом более 500 часов, соответствующей вышеуказанному направлению подготовки (специальности).  </w:t>
      </w:r>
    </w:p>
    <w:p w:rsidR="00962699" w:rsidRPr="00253983" w:rsidRDefault="0096269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6B607A" w:rsidRPr="00253983" w:rsidRDefault="006B607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2.2.2. Гражданский служащий, замещающий должность </w:t>
      </w:r>
      <w:r w:rsidR="00D11C7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</w:t>
      </w:r>
      <w:r w:rsidR="00705BED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эксперта, должен обладать следующими профессиональными знаниями в сфере законодательства Российской Федерации: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Закон Российской Федерации от 21.07.1993 № 5485-1 «О государственной тайне»;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Федеральный закон от 27.12.2002 № 184-ФЗ «О техническом регулировании»;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Федеральный закон от 07.07.2003 № 126-ФЗ «О связи»;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Федеральный закон от 27.07.2006 № 149-ФЗ «Об информации, информационных технологиях и о защите информации»;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Федеральный закон от 06.04.2011 № 63-ФЗ «Об электронной подписи»;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Федеральный закон от 04.05.2011 № 99-ФЗ «О лицензировании отдельных видов деятельности»;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Федеральный закон от 27.07.2006 г. № 149-ФЗ «Об информации, информационных технологиях и о защите информации»;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Федеральный закон от 27.07.2006 № 152-ФЗ «О персональных данных»;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Федеральный закон 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-Федеральный закон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Приказ Министерства культуры Российской Федерации от 25.08.2010       № 558 «Об утверждении 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Указ Президента РФ от 20.01.1994 № 170 «Об основах государственной политики в сфере информатизации»;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lastRenderedPageBreak/>
        <w:t>- Указ Президента РФ от 30.11.1995 № 1203 «Об утверждении Перечня сведений, отнесенных к государственной тайне»;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Указ Президента РФ от 17.03.2008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26.06.1995 № 608 «О сертификации средств защиты информации»;</w:t>
      </w:r>
    </w:p>
    <w:p w:rsidR="00325DD5" w:rsidRPr="00253983" w:rsidRDefault="00325DD5" w:rsidP="007F1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3983">
        <w:rPr>
          <w:rFonts w:ascii="Times New Roman" w:hAnsi="Times New Roman" w:cs="Times New Roman"/>
          <w:sz w:val="26"/>
          <w:szCs w:val="26"/>
        </w:rPr>
        <w:t>- Постановление Правительства РФ от 24.10.2011 № 861</w:t>
      </w:r>
      <w:r w:rsidR="0041068C" w:rsidRPr="00253983">
        <w:rPr>
          <w:rFonts w:ascii="Times New Roman" w:hAnsi="Times New Roman" w:cs="Times New Roman"/>
          <w:sz w:val="26"/>
          <w:szCs w:val="26"/>
        </w:rPr>
        <w:t xml:space="preserve"> </w:t>
      </w:r>
      <w:r w:rsidRPr="00253983">
        <w:rPr>
          <w:rFonts w:ascii="Times New Roman" w:hAnsi="Times New Roman" w:cs="Times New Roman"/>
          <w:sz w:val="26"/>
          <w:szCs w:val="26"/>
        </w:rPr>
        <w:t>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09.02.2012  № 111 «Об электронной подписи, используемой органами исполнительной власти и органами местного самоуправления при организации электронного взаимодействия между собой, о порядке ее использования, а также об установлении требований к обеспечению совместимости средств электронной подписи»;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01.11.2012          № 1119 «Об утверждении требований к защите персональных данных при их обработке в информационных системах персональных данных»;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26.08.2013 № 728 «Об определении полномочий федеральных органов исполнительной власти в сфере закупок товаров, работ, услуг для обеспечения государственных и муниципальных нужд и о внесении изменений в некоторые акты Правительства Российской Федерации»;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04.09.2013 г.      № 775 «Об установлении размера начальной (максимальной) цены  контракта при осуществлении закупки товара, работы, услуги, при превышении которой в контракте устанавливается обязанность поставщика (подрядчика, исполнителя) предоставлять заказчику дополнительную информацию»;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18.08.2010 № 636 «О требованиях к условиям </w:t>
      </w:r>
      <w:proofErr w:type="spellStart"/>
      <w:r w:rsidRPr="00253983">
        <w:rPr>
          <w:rFonts w:ascii="Times New Roman" w:eastAsia="Times New Roman" w:hAnsi="Times New Roman" w:cs="Times New Roman"/>
          <w:sz w:val="26"/>
          <w:szCs w:val="26"/>
        </w:rPr>
        <w:t>энергосервисного</w:t>
      </w:r>
      <w:proofErr w:type="spellEnd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контракта и об особенностях определения начальной (максимальной) цены </w:t>
      </w:r>
      <w:proofErr w:type="spellStart"/>
      <w:r w:rsidRPr="00253983">
        <w:rPr>
          <w:rFonts w:ascii="Times New Roman" w:eastAsia="Times New Roman" w:hAnsi="Times New Roman" w:cs="Times New Roman"/>
          <w:sz w:val="26"/>
          <w:szCs w:val="26"/>
        </w:rPr>
        <w:t>энергосервисного</w:t>
      </w:r>
      <w:proofErr w:type="spellEnd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контракта (цены лота)»;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12.10.2013 № 913 «Об утверждении Положения о размещении на официальном сайте Российской Федерации в информационно-</w:t>
      </w:r>
      <w:proofErr w:type="spellStart"/>
      <w:r w:rsidRPr="00253983">
        <w:rPr>
          <w:rFonts w:ascii="Times New Roman" w:eastAsia="Times New Roman" w:hAnsi="Times New Roman" w:cs="Times New Roman"/>
          <w:sz w:val="26"/>
          <w:szCs w:val="26"/>
        </w:rPr>
        <w:t>телекоммуникационномсети</w:t>
      </w:r>
      <w:proofErr w:type="spellEnd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"Интернет" для размещения информации о размещении заказов на поставки товаров, выполнение работ, оказание услуг информации, подлежащей размещению в единой информационной системе в сфере закупок товаров, работ, услуг для обеспечения государственных и муниципальных нужд до ввода ее в эксплуатацию»;</w:t>
      </w:r>
      <w:proofErr w:type="gramEnd"/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17.10.2013 № 929 «Об установлении предельного значения начальной (максимальной) цены контракта (цены лота), при превышении которого не могут быть предметом одного контракта (одного лота) лекарственные средства с различными международными непатентованными наименованиями или при отсутствии таких наименований с химическими, </w:t>
      </w:r>
      <w:proofErr w:type="spellStart"/>
      <w:r w:rsidRPr="00253983">
        <w:rPr>
          <w:rFonts w:ascii="Times New Roman" w:eastAsia="Times New Roman" w:hAnsi="Times New Roman" w:cs="Times New Roman"/>
          <w:sz w:val="26"/>
          <w:szCs w:val="26"/>
        </w:rPr>
        <w:t>группировочными</w:t>
      </w:r>
      <w:proofErr w:type="spellEnd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наименованиями»;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08.11.2013          № 1005 «О банковских гарантиях, используемых для целей Федерального закона «О контрактной системе в сфере закупок товаров, работ, услуг для обеспечения государственных и муниципальных нужд»;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lastRenderedPageBreak/>
        <w:t>- Постановление Правительства Российской Федерации от 21.11.2013          № 1043 «О требованиях к формированию, утверждению и ведению планов закупок товаров, работ, услуг ...»;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25.11.2013          № 1062 «О порядке ведения реестра недобросовестных поставщиков (подрядчиков, исполнителей)»;</w:t>
      </w:r>
    </w:p>
    <w:p w:rsidR="00325DD5" w:rsidRPr="00253983" w:rsidRDefault="00325DD5" w:rsidP="007F1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53983">
        <w:rPr>
          <w:rFonts w:ascii="Times New Roman" w:hAnsi="Times New Roman" w:cs="Times New Roman"/>
          <w:sz w:val="26"/>
          <w:szCs w:val="26"/>
        </w:rPr>
        <w:t>- Постановление Правительства РФ от 30.08.2017 № 1042</w:t>
      </w:r>
      <w:r w:rsidR="007F135C" w:rsidRPr="00253983">
        <w:rPr>
          <w:rFonts w:ascii="Times New Roman" w:hAnsi="Times New Roman" w:cs="Times New Roman"/>
          <w:sz w:val="26"/>
          <w:szCs w:val="26"/>
        </w:rPr>
        <w:t xml:space="preserve"> </w:t>
      </w:r>
      <w:r w:rsidRPr="00253983">
        <w:rPr>
          <w:rFonts w:ascii="Times New Roman" w:hAnsi="Times New Roman" w:cs="Times New Roman"/>
          <w:sz w:val="26"/>
          <w:szCs w:val="26"/>
        </w:rPr>
        <w:t>«Об утверждении Правил определения размера штрафа, начисляемого в случае ненадлежащего исполнения заказчиком, неисполнения или ненадлежащего исполнения поставщиком (подрядчиком, исполнителем) обязательств, предусмотренных контрактом (за исключением просрочки исполнения обязательств заказчиком, поставщиком (подрядчиком, исполнителем), и размера пени, начисляемой за каждый день просрочки исполнения поставщиком (подрядчиком, исполнителем) обязательства, предусмотренного контрактом, о внесении изменений в постановление Правительства Российской Федерации</w:t>
      </w:r>
      <w:proofErr w:type="gramEnd"/>
      <w:r w:rsidRPr="00253983">
        <w:rPr>
          <w:rFonts w:ascii="Times New Roman" w:hAnsi="Times New Roman" w:cs="Times New Roman"/>
          <w:sz w:val="26"/>
          <w:szCs w:val="26"/>
        </w:rPr>
        <w:t xml:space="preserve"> от 15 мая 2017 г. № 570 и признании утратившим силу постановления Правительства Российской Федерации от 25 ноября 2013 г. № 1063»;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1084 «О порядке ведения реестра контрактов, заключенных заказчиками, и реестра контрактов, содержащего сведения, составляющие государственную тайну»;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1086 «Об утверждении Правил формирования перечня лекарственных средств, закупка которых осуществляется в соответствии с их торговыми наименованиями...»;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1088 «Об утверждении Правил проведения совместных конкурсов и аукционов»;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1090 «Об утверждении методики сокращения количества товаров, объёмов работ или услуг при уменьшении цены контракта»;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         № 1091 «О единых требованиях к региональным и муниципальным информационным системам в сфере закупок товаров, работ, услуг для обеспечения государственных и муниципальных нужд»;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28.11.2013 № 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(или) о результатах отдельного этапа его исполнения»;</w:t>
      </w:r>
    </w:p>
    <w:p w:rsidR="00082251" w:rsidRPr="00253983" w:rsidRDefault="00082251" w:rsidP="007F1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3983">
        <w:rPr>
          <w:rFonts w:ascii="Times New Roman" w:hAnsi="Times New Roman" w:cs="Times New Roman"/>
          <w:sz w:val="26"/>
          <w:szCs w:val="26"/>
        </w:rPr>
        <w:t>- Постановление Правительства РФ от 14.01.2017 № 9 «Об установлении запрета на допуск товаров, происходящих из иностранных государств, работ (услуг), выполняемых (оказываемых) иностранными лицами, для целей осуществления закупок товаров, работ (услуг) для нужд обороны страны и безопасности государства»;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26.12.2013          № 1292 «Об утверждении перечня товаров (работ, услуг), производимых (выполняемых, оказываемых) учреждениями и предприятиями уголовно-исполнительной системы, закупка которых может осуществляться заказчиком у единственного поставщика (подрядчика, исполнителя)»;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lastRenderedPageBreak/>
        <w:t>- Постановление Правительства Российской Федерации от 13.01.2014 № 19 «Об установлении случаев, в которых при заключении контракта в документации о закупке указываются формула цены и максимальное значение цены контракта»;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15.04.2014 № 341 «О предоставлении преимуществ организациям инвалидов при определении поставщика (подрядчика, исполнителя) в отношении предлагаемой ими цены контракта»;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02.07.2014 № 606 «О порядке разработки типовых контрактов, типовых условий контрактов, а также о случаях и условиях их применения»;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14.07.2014 № 649 «О порядке предоставления учреждениям и предприятиям уголовно-исполнительной системы преимуществ в </w:t>
      </w:r>
      <w:proofErr w:type="gramStart"/>
      <w:r w:rsidRPr="00253983">
        <w:rPr>
          <w:rFonts w:ascii="Times New Roman" w:eastAsia="Times New Roman" w:hAnsi="Times New Roman" w:cs="Times New Roman"/>
          <w:sz w:val="26"/>
          <w:szCs w:val="26"/>
        </w:rPr>
        <w:t>отношении</w:t>
      </w:r>
      <w:proofErr w:type="gramEnd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предлагаемой ими цены контракта»;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14.07.2014 № 656 «Об установлении запрета на допуск отдельных видов товаров машиностроения,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DF45C7" w:rsidRPr="00253983" w:rsidRDefault="00DF45C7" w:rsidP="007F1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Российской Федерации от </w:t>
      </w:r>
      <w:r w:rsidRPr="00253983">
        <w:rPr>
          <w:rFonts w:ascii="Times New Roman" w:hAnsi="Times New Roman" w:cs="Times New Roman"/>
          <w:sz w:val="26"/>
          <w:szCs w:val="26"/>
        </w:rPr>
        <w:t xml:space="preserve">11.08.2014 </w:t>
      </w:r>
      <w:r w:rsidRPr="00253983">
        <w:rPr>
          <w:rFonts w:ascii="Times New Roman" w:eastAsia="Times New Roman" w:hAnsi="Times New Roman" w:cs="Times New Roman"/>
          <w:sz w:val="26"/>
          <w:szCs w:val="26"/>
        </w:rPr>
        <w:t>№ 791 «Об установлении запрета на допуск товаров легкой промышленности, происходящих из иностранных государств, для целей осуществления закупок для обеспечения федеральных нужд и дополнительного требования к участникам закупок таких товаров»;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13.10.2014         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20.10.2014          № 1084 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 том числе подведомственных им казенных учреждений»;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05.02.2015 № 102  «Об установлении ограничения допуска отдельных видов медицинских изделий, происходящих из иностранных государств, для целей осуществления закупок для обеспечения государственных и муниципальных нужд»;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04.02.2015 № 99  «Об установлении дополнительных требований к участникам закупки отдельных видов товаров, работ, услуг, случаев отнесения товаров, работ, услуг к товарам, работам, услугам, которые по причине их технической и (или) технологической сложности, инновационного, высокотехнологичного или специализированного характера способны поставить, выполнить, оказать только поставщики (подрядчики, исполнители), имеющие необходимый уровень квалификации, а также документов, подтверждающих соответствие участников</w:t>
      </w:r>
      <w:proofErr w:type="gramEnd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закупки указанным дополнительным требованиям»;</w:t>
      </w:r>
    </w:p>
    <w:p w:rsidR="007F135C" w:rsidRPr="00253983" w:rsidRDefault="007F135C" w:rsidP="007F1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3983">
        <w:rPr>
          <w:rFonts w:ascii="Times New Roman" w:hAnsi="Times New Roman" w:cs="Times New Roman"/>
          <w:sz w:val="26"/>
          <w:szCs w:val="26"/>
        </w:rPr>
        <w:t>- Постановление Правительства РФ от 02.12.2017 № 1465 «О государственном регулировании цен на продукцию, поставляемую по государственному оборонному заказу, а также о внесении изменений и признании утратившими силу некоторых актов Правительства Российской Федерации»;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18.05.2015 № 476 «Об утверждении общих требований к порядку разработки и принятия правовых актов о нормировании в сфере закупок, содержанию указанных актов и обеспечению их исполнения»;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lastRenderedPageBreak/>
        <w:t>- Постановление Правительства Российской Федерации от 19.05.2015 № 479 «Об утверждении требований к порядку разработки и принятия правовых актов о нормировании в сфере закупок для обеспечения федеральных нужд, содержанию указанных актов и обеспечению их исполнения»;</w:t>
      </w:r>
    </w:p>
    <w:p w:rsidR="0041068C" w:rsidRPr="00253983" w:rsidRDefault="0041068C" w:rsidP="004106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39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hyperlink r:id="rId9" w:history="1">
        <w:r w:rsidRPr="00253983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2539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5 июня 2015 г.                  № 554 «О требованиях к формированию, утверждению и ведению плана-графика закупок товаров, работ, услуг для обеспечения нужд субъекта Российской Федерации и муниципальных нужд, а также о требованиях к форме плана-графика закупок товаров, работ, услуг»;</w:t>
      </w:r>
    </w:p>
    <w:p w:rsidR="0041068C" w:rsidRPr="00253983" w:rsidRDefault="0041068C" w:rsidP="0041068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2539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</w:t>
      </w:r>
      <w:hyperlink r:id="rId10" w:history="1">
        <w:r w:rsidRPr="00253983">
          <w:rPr>
            <w:rFonts w:ascii="Times New Roman" w:eastAsia="Calibri" w:hAnsi="Times New Roman" w:cs="Times New Roman"/>
            <w:color w:val="000000" w:themeColor="text1"/>
            <w:sz w:val="26"/>
            <w:szCs w:val="26"/>
          </w:rPr>
          <w:t>Постановление</w:t>
        </w:r>
      </w:hyperlink>
      <w:r w:rsidRPr="00253983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 Правительства Российской Федерации от 5 июня 2015 г.                   № 555 «Об установлении порядка обоснования закупок товаров, работ и услуг для обеспечения государственных и муниципальных нужд и форм такого обоснования»;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03.11.2015          № 1193 «О мониторинге закупок товаров, работ, услуг для обеспечения государственных и муниципальных нужд»;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16.11.2015         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30.11.2015          № 1289 «Об ограничениях и условиях допуска происходящих из иностранных государств лекарственных препаратов, включенных в перечень жизненно необходимых и важнейших лекарственных препаратов, для целей осуществления закупок для обеспечения государственных и муниципальных нужд»;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23.12.2015          № 1414 «О порядке функционирования единой информационной системы в сфере закупок»;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Российской Федерации от 30.12.2015          № 1517 «О государственном регулировании цен на медицинские изделия, включенные в перечень медицинских изделий, имплантируемых в организм человека при оказании медицинской помощи в рамках программы государственных гарантий бесплатного оказания гражданам медицинской помощи»;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Приказ ФСТЭК России от 11.02.2013 № 17 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Приказ ФСТЭК России от 18.02.2013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7F135C" w:rsidRPr="00253983" w:rsidRDefault="007F135C" w:rsidP="007F135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3983">
        <w:rPr>
          <w:rFonts w:ascii="Times New Roman" w:hAnsi="Times New Roman" w:cs="Times New Roman"/>
          <w:sz w:val="26"/>
          <w:szCs w:val="26"/>
        </w:rPr>
        <w:t>- Указ Президента РФ от 09.05.2017 № 203 «О Стратегии развития информационного общества в Российской Федерации на 2017 - 2030 годы»;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Закон Пензенской области от 09.03.2005 № 751-ЗПО «О государственной гражданской службе Пензенской области»;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Постановление Правительства Пензенской области от 20.08.2014               № 572-пП «Об утверждении Порядка осуществления полномочий по внутреннему государственному финансовому контролю»;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Постановление Правительства Пензенской области от 15.08.2014                № 571-пП «Об утверждении Порядка осуществления главными распорядителями средств бюджета Пензенской области, главными администраторами доходов бюджета Пензенской области, главными администраторами </w:t>
      </w:r>
      <w:proofErr w:type="gramStart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источников финансирования </w:t>
      </w:r>
      <w:r w:rsidRPr="00253983">
        <w:rPr>
          <w:rFonts w:ascii="Times New Roman" w:eastAsia="Times New Roman" w:hAnsi="Times New Roman" w:cs="Times New Roman"/>
          <w:sz w:val="26"/>
          <w:szCs w:val="26"/>
        </w:rPr>
        <w:lastRenderedPageBreak/>
        <w:t>дефицита бюджета Пензенской области внутреннего финансового контроля</w:t>
      </w:r>
      <w:proofErr w:type="gramEnd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и внутреннего финансового аудита».</w:t>
      </w:r>
    </w:p>
    <w:p w:rsidR="006B607A" w:rsidRPr="00253983" w:rsidRDefault="000F319A" w:rsidP="007F135C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6B607A" w:rsidRPr="00253983">
        <w:rPr>
          <w:rFonts w:ascii="Times New Roman" w:eastAsia="Times New Roman" w:hAnsi="Times New Roman" w:cs="Times New Roman"/>
          <w:sz w:val="26"/>
          <w:szCs w:val="26"/>
        </w:rPr>
        <w:t xml:space="preserve">нормативные правовые акты </w:t>
      </w:r>
      <w:r w:rsidR="004D39F3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Управления </w:t>
      </w:r>
      <w:r w:rsidR="006B607A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4D39F3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вопросам осуществления регулирования и мониторинга контрактной системы Пензенской области.</w:t>
      </w:r>
    </w:p>
    <w:p w:rsidR="000F319A" w:rsidRPr="00253983" w:rsidRDefault="000F319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41068C" w:rsidRPr="00253983" w:rsidRDefault="0041068C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highlight w:val="yellow"/>
          <w:lang w:eastAsia="ru-RU"/>
        </w:rPr>
      </w:pPr>
    </w:p>
    <w:p w:rsidR="000F319A" w:rsidRPr="00253983" w:rsidRDefault="000F319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2.2.3.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служащий, замещающий должность </w:t>
      </w:r>
      <w:r w:rsidR="00DF45C7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</w:t>
      </w:r>
      <w:r w:rsidR="00CD73F5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экспер</w:t>
      </w:r>
      <w:r w:rsidR="00CD73F5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та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, должен обладать следующими иными профессиональными знаниями: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основные направления, цели, задачи и пути реализации государственной политики;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принципы государственной гражданской службы;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правила поведения гражданского служащего Пензенской области;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основные права и обязанности гражданского служащего, а также ограничения и запреты, связанные с прохождением государственной гражданской службы;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возможности и особенности </w:t>
      </w:r>
      <w:proofErr w:type="gramStart"/>
      <w:r w:rsidRPr="00253983">
        <w:rPr>
          <w:rFonts w:ascii="Times New Roman" w:eastAsia="Times New Roman" w:hAnsi="Times New Roman" w:cs="Times New Roman"/>
          <w:sz w:val="26"/>
          <w:szCs w:val="26"/>
        </w:rPr>
        <w:t>применения</w:t>
      </w:r>
      <w:proofErr w:type="gramEnd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система взаимодействия структурных подразделений аппарата Губернатора и Правительства, исполнительных органов государственной власти Пензенской области в рамках внутриведомственного и межведомственного электронного документооборота;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организация документооборота и документационного обеспечения управления;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технология работы со служебными документами и поручениями; 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основы секретного делопроизводства и порядок работы со служебной информацией и сведениями, составляющими государственную тайну;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порядок подготовки, согласования проектов нормативных правовых актов Губернатора Пензенской области и Правительства Пензенской области, законов Пензенской области;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процедура рассмотрения обращений граждан и юридических лиц; 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процедура подготовки проектов писем в адрес заявителей, государственных органов и органов местного самоуправления, должностных лиц;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общие вопросы в области обеспечения информационной безопасности;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общие положения теории управления информацией;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основные требования к работе с конфиденциальной информацией;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основные вопросы и порядок взаимодействия органов государственной власти и средств массовой информации;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система закупок;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средства индивидуализации при осуществлении закупок; 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порядок приемки товаров, работ, услуг по контракту;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особенности закупок строительных работ, </w:t>
      </w:r>
      <w:proofErr w:type="spellStart"/>
      <w:r w:rsidRPr="00253983">
        <w:rPr>
          <w:rFonts w:ascii="Times New Roman" w:eastAsia="Times New Roman" w:hAnsi="Times New Roman" w:cs="Times New Roman"/>
          <w:sz w:val="26"/>
          <w:szCs w:val="26"/>
        </w:rPr>
        <w:t>энергосервисных</w:t>
      </w:r>
      <w:proofErr w:type="spellEnd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контрактов;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процедура конкурсных комиссий по отбору аудиторских форм для проведения проверок;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- порядок и методы защиты государственной тайны;</w:t>
      </w:r>
    </w:p>
    <w:p w:rsidR="0041068C" w:rsidRPr="00253983" w:rsidRDefault="0041068C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41068C" w:rsidRPr="00253983" w:rsidRDefault="0041068C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современные коммуникации, сетевые приложения, программное обеспечение;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понятие системы связи;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методы информационного обеспечения;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lastRenderedPageBreak/>
        <w:t>- понятие системы межведомственного взаимодействия, управления государственными информационными ресурсами, информационно – аналитические системы, обеспечивающие сбор, обработку, хранение и анализ данных;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понятие защита информации, противодействие иностранным техническим разведкам;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порядок создания автоматизированных систем в защищенном исполнении;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proofErr w:type="spellStart"/>
      <w:r w:rsidRPr="00253983">
        <w:rPr>
          <w:rFonts w:ascii="Times New Roman" w:eastAsia="Times New Roman" w:hAnsi="Times New Roman" w:cs="Times New Roman"/>
          <w:sz w:val="26"/>
          <w:szCs w:val="26"/>
        </w:rPr>
        <w:t>программно</w:t>
      </w:r>
      <w:proofErr w:type="spellEnd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– технические способы и средства обеспечения информационной безопасности;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система управления электронными архивами, системы информационной безопасности и управления эксплуатацией;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методы и средства получения, обработки и передачи информации;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порядок разработки системы защиты информации информационной системы, обрабатывающей информацию ограниченного доступа;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понятие криптографическая защита информации. Процессы формирования и проверки электронной цифровой подписи;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порядок проведения специальных исследований, тестовых испытаний, процедур сертификации и лицензирования.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746E92" w:rsidRPr="00253983" w:rsidRDefault="00746E92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2.2.4. Гражданский служащий, замещающий должность </w:t>
      </w:r>
      <w:r w:rsidR="00DF45C7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должен обладать следующими профессиональными умениями: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осуществление экспертизы заявок государственных заказчиков Пензенской области на определение поставщиков, (подрядчиков, исполнителей), в том числе обоснования начальной (максимальной) цены контракта, представленного заказчиком в составе заявки;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участие в работе конкурсной, аукционной, котировочной комиссий комиссии по рассмотрению заявок на участие в запросе предложений и окончательных предложений и единой комиссии;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выполнение функций, связанных с определением поставщиков (подрядчиков, исполнителей) конкурентными способами определения поставщиков (подрядчиков, исполнителей), предусмотренные Федеральным законом № 44-ФЗ;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разработка проектов нормативных правовых актов Правительства и Губернатора Пензенской области в сфере осуществления закупок;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навыки оперативного поиска требуемого информационного материала из массива доступных информационных ресурсов;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навыки написания новостных текстов, анонсирующих материалов, пресс-релизов (копирайтинг, </w:t>
      </w:r>
      <w:proofErr w:type="spellStart"/>
      <w:r w:rsidRPr="00253983">
        <w:rPr>
          <w:rFonts w:ascii="Times New Roman" w:eastAsia="Times New Roman" w:hAnsi="Times New Roman" w:cs="Times New Roman"/>
          <w:sz w:val="26"/>
          <w:szCs w:val="26"/>
        </w:rPr>
        <w:t>рерайтинг</w:t>
      </w:r>
      <w:proofErr w:type="spellEnd"/>
      <w:r w:rsidRPr="00253983">
        <w:rPr>
          <w:rFonts w:ascii="Times New Roman" w:eastAsia="Times New Roman" w:hAnsi="Times New Roman" w:cs="Times New Roman"/>
          <w:sz w:val="26"/>
          <w:szCs w:val="26"/>
        </w:rPr>
        <w:t>);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практический опыт создания информационных поводов и PR-проектов;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работа с единой информационной системой по осуществлению закупок;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проведение единой технической политики и комплексной информатизации государственного органа;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интеграция межведомственных и ведомственных информационных систем. Методологическое обеспечение их эксплуатации; 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- взаимодействие с государственными органами, организациями, должностными лицами, средствами массовой информации, общественными объединениями и гражданами в области обмена информацией; 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осуществление сбора, обобщения, систематизации и оценки информации об осуществлении закупок, в том числе о реализации планов закупок и планов-графиков;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защита от несанкционированного доступа к информации;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определение потребности в технических средствах защиты;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перевод информации в единый формат;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lastRenderedPageBreak/>
        <w:t>- проведение аттестационных мероприятий объекта информации;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выполнение работ по обеспечению комплексной защиты информации на основе разработанных программ и методик;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расчеты, анализ и обобщение результатов, составление технических отчетов и  оперативных сводок по вопросам защиты информации;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установка сетевого программного оборудования на серверах и рабочих станциях и поддержка их в рабочем состоянии;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проведение специальных исследований и контрольных проверок, аттестации объектов, помещений, технических средств, программ;</w:t>
      </w:r>
    </w:p>
    <w:p w:rsidR="00DF45C7" w:rsidRPr="00253983" w:rsidRDefault="00DF45C7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DF45C7" w:rsidRPr="00253983" w:rsidRDefault="00DF45C7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E210A" w:rsidRPr="00253983" w:rsidRDefault="006E210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2.2.5.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служащий, замещающий должность </w:t>
      </w:r>
      <w:r w:rsidR="00DF45C7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должен обладать след</w:t>
      </w:r>
      <w:r w:rsidR="00940C59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ующими функциональными знаниями: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и методы защиты государственной тайны;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данных;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современные коммуникации, сетевые приложения, программное обеспечение;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системы связи;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методы информационного обеспечения;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системы межведомственного взаимодействия, управления государственными информационными ресурсами, информационно – аналитические системы, обеспечивающие сбор, обработку, хранение и анализ данных;</w:t>
      </w:r>
    </w:p>
    <w:p w:rsidR="00940C59" w:rsidRPr="00253983" w:rsidRDefault="00DF45C7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защита информации</w:t>
      </w:r>
      <w:r w:rsidR="00940C59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создания автоматизированных систем в защищенном исполнении;</w:t>
      </w:r>
    </w:p>
    <w:p w:rsidR="00940C59" w:rsidRPr="00253983" w:rsidRDefault="00B839F8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proofErr w:type="spellStart"/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программно</w:t>
      </w:r>
      <w:proofErr w:type="spellEnd"/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="00940C59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технические способы и средства обеспечения информационной безопасности;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система управления электронными архивами, системы информационной безопасности и управления эксплуатацией;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методы и средства получения, обработки и передачи информации;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разработки системы защиты информации информационной системы, обрабатывающей информацию ограниченного доступа;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понятие криптографическая защита информации. Процессы формирования и проверки электронной цифровой подписи;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порядок проведения специальных исследований, тестовых испытаний, процедур сертификации и лицензирования.</w:t>
      </w:r>
    </w:p>
    <w:p w:rsidR="006E210A" w:rsidRPr="00253983" w:rsidRDefault="006E210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E210A" w:rsidRPr="00253983" w:rsidRDefault="006E210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2.2.6.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Гражданский служащий, замещающий должность </w:t>
      </w:r>
      <w:r w:rsidR="00DF45C7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эксперта, должен обладать следующими функциональными умениями: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защита от несанкционированного доступа к информации;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определение потребности в технических средствах защиты;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перевод информации в единый формат;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проведение аттестационных мероприятий объекта информации;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выполнение работ по обеспечению комплексной защиты информации на основе разработанных программ и методик;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расчеты, анализ и обобщение результатов, составление отчетов;</w:t>
      </w:r>
    </w:p>
    <w:p w:rsidR="00940C59" w:rsidRPr="00253983" w:rsidRDefault="00940C59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мониторинг сети, выявление ошибок пользователей и сетевого программного обеспечения, восстановление работоспособности системы.</w:t>
      </w:r>
    </w:p>
    <w:p w:rsidR="00697AA7" w:rsidRPr="00253983" w:rsidRDefault="00697AA7" w:rsidP="00697A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навык подготовки служебных писем, включая ответы на обращения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государственных органов, граждан и организаций в установленный срок;</w:t>
      </w:r>
    </w:p>
    <w:p w:rsidR="00697AA7" w:rsidRPr="00253983" w:rsidRDefault="00697AA7" w:rsidP="00697AA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подготовка аналитических, информационных и других материалов</w:t>
      </w:r>
      <w:proofErr w:type="gramStart"/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B839F8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proofErr w:type="gramEnd"/>
      <w:r w:rsidR="00B839F8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том числе, в части мониторинга закупок.</w:t>
      </w:r>
    </w:p>
    <w:p w:rsidR="00940C59" w:rsidRPr="00253983" w:rsidRDefault="00940C59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806E2B" w:rsidRPr="00253983" w:rsidRDefault="00806E2B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3. Должностные обязанности</w:t>
      </w:r>
    </w:p>
    <w:p w:rsidR="00806E2B" w:rsidRPr="00253983" w:rsidRDefault="00806E2B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06E2B" w:rsidRPr="00253983" w:rsidRDefault="004D312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="001A0B8B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- эксперт</w:t>
      </w:r>
      <w:r w:rsidR="00806E2B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соблюдает установленные статьями 15, 16, 17 и 18 Федерального закона от 27.07.2004 № 79-ФЗ «О государственной гражданской службе Российской Федерации» (с последующими изменениями) основные обязанности государственного гражданского служащего, ограничения и запреты, связанные с государственной гражданской службой, требования к служебному поведению государственного гражданского служащего.</w:t>
      </w:r>
    </w:p>
    <w:p w:rsidR="007C09A2" w:rsidRPr="00253983" w:rsidRDefault="00806E2B" w:rsidP="007F135C">
      <w:pPr>
        <w:widowControl w:val="0"/>
        <w:tabs>
          <w:tab w:val="left" w:pos="0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Исходя из функций и задач </w:t>
      </w:r>
      <w:r w:rsidR="007C09A2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 по регулированию и м</w:t>
      </w:r>
      <w:r w:rsidR="00AA4F09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ониторингу контрактной системы, </w:t>
      </w:r>
      <w:r w:rsidR="004D312A" w:rsidRPr="00253983">
        <w:rPr>
          <w:rFonts w:ascii="Times New Roman" w:eastAsia="Times New Roman" w:hAnsi="Times New Roman" w:cs="Times New Roman"/>
          <w:sz w:val="26"/>
          <w:szCs w:val="26"/>
        </w:rPr>
        <w:t xml:space="preserve">главный </w:t>
      </w:r>
      <w:r w:rsidR="00BB3089" w:rsidRPr="00253983">
        <w:rPr>
          <w:rFonts w:ascii="Times New Roman" w:eastAsia="Times New Roman" w:hAnsi="Times New Roman" w:cs="Times New Roman"/>
          <w:sz w:val="26"/>
          <w:szCs w:val="26"/>
        </w:rPr>
        <w:t>специалист - эксперт: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3.1. участвует в реализации правового механизма государственной политики в установленной Управлением сфере деятельности;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3.2. готовит начальнику отдела предложения по установлению оптимальных путей и методов реализации поставленных служебных задач;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3.3. рассматривает устные или письменные обращения граждан и юридических лиц в части компетенции Управления;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3.4. предоставляет разъяснения государственным заказчикам по вопросу подготовки заявки на закупку;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3.5. представляет разъяснения сотрудникам Управления по вопросу подготовки документации на закупку;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3.6. исполняет поручения начальника Управления, начальника отдела, данные в пределах их полномочий, установленных законодательством и должностным регламентом;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3.7. подготавливает предложения о реализации положений действующего законодательства Российской Федерации и Пензенской области по вопросам, отнесенным к полномочия</w:t>
      </w:r>
      <w:r w:rsidR="0073222A" w:rsidRPr="00253983">
        <w:rPr>
          <w:rFonts w:ascii="Times New Roman" w:eastAsia="Times New Roman" w:hAnsi="Times New Roman" w:cs="Times New Roman"/>
          <w:sz w:val="26"/>
          <w:szCs w:val="26"/>
        </w:rPr>
        <w:t>м</w:t>
      </w: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Управления, и вносит указанные предложения начальнику Управления;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3.8. осуществляет полномочия по внедрению</w:t>
      </w:r>
      <w:r w:rsidR="0073222A" w:rsidRPr="00253983">
        <w:rPr>
          <w:rFonts w:ascii="Times New Roman" w:eastAsia="Times New Roman" w:hAnsi="Times New Roman" w:cs="Times New Roman"/>
          <w:sz w:val="26"/>
          <w:szCs w:val="26"/>
        </w:rPr>
        <w:t xml:space="preserve"> и функционированию</w:t>
      </w: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региональной автоматизированной системы</w:t>
      </w:r>
      <w:r w:rsidR="0073222A" w:rsidRPr="00253983">
        <w:rPr>
          <w:rFonts w:ascii="Times New Roman" w:eastAsia="Times New Roman" w:hAnsi="Times New Roman" w:cs="Times New Roman"/>
          <w:sz w:val="26"/>
          <w:szCs w:val="26"/>
        </w:rPr>
        <w:t xml:space="preserve"> АЦК-Госзаказ</w:t>
      </w:r>
      <w:r w:rsidRPr="00253983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3.9. осуществляет сбор статистических данных;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3.10. по поручению начальника Управления представляет Управление в федеральных органах исполнительной власти, </w:t>
      </w:r>
      <w:r w:rsidR="00DC48DA" w:rsidRPr="00253983">
        <w:rPr>
          <w:rFonts w:ascii="Times New Roman" w:eastAsia="Times New Roman" w:hAnsi="Times New Roman" w:cs="Times New Roman"/>
          <w:sz w:val="26"/>
          <w:szCs w:val="26"/>
        </w:rPr>
        <w:t xml:space="preserve">контролирующих органах, </w:t>
      </w:r>
      <w:r w:rsidRPr="00253983">
        <w:rPr>
          <w:rFonts w:ascii="Times New Roman" w:eastAsia="Times New Roman" w:hAnsi="Times New Roman" w:cs="Times New Roman"/>
          <w:sz w:val="26"/>
          <w:szCs w:val="26"/>
        </w:rPr>
        <w:t>органах государственной власти субъектов Российской Федерации, органах местного самоуправления, а также в других организациях в соответствии с действующим законодательством Российской Федерации;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3.11. по поручению начальника отдела в случае значительного увеличения количества заявок заказчиков Пензенской области, поступающих в Управление, выполняет функции, связанные с определением поставщиков (подрядчиков, исполнителей), предусмотренные Федеральным законом № 44-ФЗ;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3.12. осуществляет качественное рассмотрение и экспертизу заявок государственных заказчиков Пензенской области на закупку, в том числе обоснованность начальной (максимальной) цены контракта, представленных заказчиком в составе заявки;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3.13. в случае владения сертификатом ключа электронной цифровой подписи, обязан хранить в тайне ключ электронной цифровой подписи и немедленно требовать </w:t>
      </w:r>
      <w:r w:rsidRPr="00253983">
        <w:rPr>
          <w:rFonts w:ascii="Times New Roman" w:eastAsia="Times New Roman" w:hAnsi="Times New Roman" w:cs="Times New Roman"/>
          <w:sz w:val="26"/>
          <w:szCs w:val="26"/>
        </w:rPr>
        <w:lastRenderedPageBreak/>
        <w:t>приостановления действия сертификата ключа подписи при наличии оснований полагать, что тайна ключа электронной цифровой подписи нарушена;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3.14. соблюдает правила делопроизводства, в том числе учитывает и хранит полученные на исполнение документы и материалы, своевременно сдает их </w:t>
      </w:r>
      <w:proofErr w:type="gramStart"/>
      <w:r w:rsidRPr="00253983">
        <w:rPr>
          <w:rFonts w:ascii="Times New Roman" w:eastAsia="Times New Roman" w:hAnsi="Times New Roman" w:cs="Times New Roman"/>
          <w:sz w:val="26"/>
          <w:szCs w:val="26"/>
        </w:rPr>
        <w:t>ответственному</w:t>
      </w:r>
      <w:proofErr w:type="gramEnd"/>
      <w:r w:rsidRPr="00253983">
        <w:rPr>
          <w:rFonts w:ascii="Times New Roman" w:eastAsia="Times New Roman" w:hAnsi="Times New Roman" w:cs="Times New Roman"/>
          <w:sz w:val="26"/>
          <w:szCs w:val="26"/>
        </w:rPr>
        <w:t xml:space="preserve"> за делопроизводство, в том числе при уходе в отпуск, убытие в командировку, в случае болезни или оставления должности;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3.15. подготавливает отчеты по направлению своей деятельности;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3.16. 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3.17. 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 и Пензенской области и обеспечивает их исполнение в рамках компетенции;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3.18. соблюдает при исполнении должностных обязанностей права и законные интересы граждан и организаций;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3.19. соблюдает Служебный распорядок Управления;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3.20. соблюдает Кодекс этики и служебного поведения государственных гражданских служащих Управления;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3.21. не разглашает сведения, составляющие государственную и иную охраняемую федеральным законом тайну, а также не разглашает сведения, ставшие ему известными в связи с исполнением должностных обязанностей, в том числе, сведения, касающиеся частной жизни и здоровья граждан или затрагивающие их честь и достоинство;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3.22. поддерживает уровень квалификации, необходимый для надлежащего исполнения должностных обязанностей;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3.23. подготавливает и предоставляет в установленные сроки специалисту, ответственному за ведение кадровой работы, индивидуальный план своего профессионального развития и отчет по его выполнению;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3.24. бережет государственное имущество, в том числе представленное ему для исполнения должностных обязанностей;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- в сфере организации мониторинга закупок: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3.25. осуществляет сбор, обобщение, систематизацию и оценку информации об осуществлении закупок, в том числе о реализации планов закупок и планов – графиков;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3.26. осуществляет оценку степени достижения заказчиками Пензенской области целей осуществления закупок, определенных в соответствие со статьей 13 Федерального закона № 44-ФЗ;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3.27. осуществляет оценку обоснованности осуществления закупок заказчиками Пензенской области в соответствии со статьей 18 Федерального закона № 44-ФЗ;</w:t>
      </w:r>
    </w:p>
    <w:p w:rsidR="004D312A" w:rsidRPr="00253983" w:rsidRDefault="004D312A" w:rsidP="007F135C">
      <w:pPr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6"/>
          <w:szCs w:val="26"/>
        </w:rPr>
      </w:pPr>
      <w:r w:rsidRPr="00253983">
        <w:rPr>
          <w:rFonts w:ascii="Times New Roman" w:eastAsia="Times New Roman" w:hAnsi="Times New Roman" w:cs="Times New Roman"/>
          <w:sz w:val="26"/>
          <w:szCs w:val="26"/>
        </w:rPr>
        <w:t>3.28. по результатам проведенного мониторинга закупок осуществляет подготовку предложений по совершенствованию нормативных правовых актов Пензенской области о контрактной системе в сфере закупок.</w:t>
      </w:r>
    </w:p>
    <w:p w:rsidR="004D312A" w:rsidRPr="00253983" w:rsidRDefault="004D312A" w:rsidP="007F13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highlight w:val="yellow"/>
          <w:lang w:eastAsia="ru-RU"/>
        </w:rPr>
      </w:pPr>
    </w:p>
    <w:p w:rsidR="00EB00A5" w:rsidRPr="00253983" w:rsidRDefault="00EB00A5" w:rsidP="00EB00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4. Права</w:t>
      </w:r>
    </w:p>
    <w:p w:rsidR="00EB00A5" w:rsidRPr="00253983" w:rsidRDefault="00EB00A5" w:rsidP="00EB00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EB00A5" w:rsidRPr="00253983" w:rsidRDefault="00EB00A5" w:rsidP="00EB00A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4.1. Основные права </w:t>
      </w:r>
      <w:r w:rsidR="0041068C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главного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специалиста - эксперта регулируются статьей 14 Федерального закона от 27.07.2004 № 79-ФЗ «О государственной гражданской службе Российской Федерации» (с последующими изменениями).</w:t>
      </w:r>
    </w:p>
    <w:p w:rsidR="00EB00A5" w:rsidRPr="00253983" w:rsidRDefault="00EB00A5" w:rsidP="00EB00A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Для надлежащего исполнения должностных обязанностей </w:t>
      </w:r>
      <w:r w:rsidR="0041068C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специалист - эксперт также имеет право:</w:t>
      </w:r>
    </w:p>
    <w:p w:rsidR="00EB00A5" w:rsidRPr="00253983" w:rsidRDefault="00EB00A5" w:rsidP="00EB00A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принятие решения в соответствии с должностными обязанностями;</w:t>
      </w:r>
    </w:p>
    <w:p w:rsidR="00EB00A5" w:rsidRPr="00253983" w:rsidRDefault="00EB00A5" w:rsidP="00EB00A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переписку с федеральными органами исполнительной власти, государственными органами субъектов Российской Федерации, органами местного самоуправления, а также организациями в соответствии с действующим законодательством и т.д.;</w:t>
      </w:r>
    </w:p>
    <w:p w:rsidR="00EB00A5" w:rsidRPr="00253983" w:rsidRDefault="00EB00A5" w:rsidP="00EB00A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организационно-методическое сопровождение формирования и реализации государственной политики в сфере закупок для обеспечения нужд Пензенской области, внедрения и развития контрактной системы в Пензенской области;</w:t>
      </w:r>
    </w:p>
    <w:p w:rsidR="00EB00A5" w:rsidRPr="00253983" w:rsidRDefault="00EB00A5" w:rsidP="00EB00A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к начальнику отдела с предложением о совершенствовании деятельности отдела, улучшение организации труда;</w:t>
      </w:r>
    </w:p>
    <w:p w:rsidR="00EB00A5" w:rsidRPr="00253983" w:rsidRDefault="00EB00A5" w:rsidP="00EB00A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</w:t>
      </w:r>
    </w:p>
    <w:p w:rsidR="00EB00A5" w:rsidRPr="00253983" w:rsidRDefault="00EB00A5" w:rsidP="00EB00A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обращение по вопросам своей служебной деятельности к вышестоящему руководству;</w:t>
      </w:r>
    </w:p>
    <w:p w:rsidR="00EB00A5" w:rsidRPr="00253983" w:rsidRDefault="00EB00A5" w:rsidP="00EB00A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EB00A5" w:rsidRPr="00253983" w:rsidRDefault="00EB00A5" w:rsidP="00EB00A5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реализацию иных прав, установленных законодательством Российской Федерации и Пензенской области.</w:t>
      </w:r>
    </w:p>
    <w:p w:rsidR="00806E2B" w:rsidRPr="00253983" w:rsidRDefault="00806E2B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5. Ответственность</w:t>
      </w:r>
    </w:p>
    <w:p w:rsidR="00806E2B" w:rsidRPr="00253983" w:rsidRDefault="00806E2B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806E2B" w:rsidRPr="00253983" w:rsidRDefault="004D312A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Главный </w:t>
      </w:r>
      <w:r w:rsidR="008C664E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 - эксперт</w:t>
      </w:r>
      <w:r w:rsidR="00806E2B"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несет установленную законодательством ответственность:</w:t>
      </w:r>
    </w:p>
    <w:p w:rsidR="00806E2B" w:rsidRPr="00253983" w:rsidRDefault="00806E2B" w:rsidP="007F13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5.1. Дисциплинарную ответственность </w:t>
      </w:r>
      <w:proofErr w:type="gramStart"/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806E2B" w:rsidRPr="00253983" w:rsidRDefault="00806E2B" w:rsidP="007F135C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неисполнение или ненадлежащее исполнение возложенных на него должностных обязанностей;</w:t>
      </w:r>
    </w:p>
    <w:p w:rsidR="00806E2B" w:rsidRPr="00253983" w:rsidRDefault="00806E2B" w:rsidP="007F135C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законодательства о государственной гражданской службе и трудового законодательства;</w:t>
      </w:r>
    </w:p>
    <w:p w:rsidR="00806E2B" w:rsidRPr="00253983" w:rsidRDefault="00806E2B" w:rsidP="007F135C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невыполнение поручений руководителя;</w:t>
      </w:r>
    </w:p>
    <w:p w:rsidR="00806E2B" w:rsidRPr="00253983" w:rsidRDefault="00806E2B" w:rsidP="007F135C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непредставление или несвоевременное представление запрашиваемой информации;</w:t>
      </w:r>
    </w:p>
    <w:p w:rsidR="00806E2B" w:rsidRPr="00253983" w:rsidRDefault="00806E2B" w:rsidP="007F135C">
      <w:pPr>
        <w:widowControl w:val="0"/>
        <w:numPr>
          <w:ilvl w:val="0"/>
          <w:numId w:val="1"/>
        </w:numPr>
        <w:tabs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ограничений, связанных с государственной гражданской службой;</w:t>
      </w:r>
    </w:p>
    <w:p w:rsidR="00806E2B" w:rsidRPr="00253983" w:rsidRDefault="00806E2B" w:rsidP="007F135C">
      <w:pPr>
        <w:widowControl w:val="0"/>
        <w:numPr>
          <w:ilvl w:val="0"/>
          <w:numId w:val="1"/>
        </w:numPr>
        <w:tabs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запретов, связанных с государственной гражданской службой;</w:t>
      </w:r>
    </w:p>
    <w:p w:rsidR="00806E2B" w:rsidRPr="00253983" w:rsidRDefault="00806E2B" w:rsidP="007F135C">
      <w:pPr>
        <w:widowControl w:val="0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требований к служебному поведению;</w:t>
      </w:r>
    </w:p>
    <w:p w:rsidR="000D7D5E" w:rsidRPr="00253983" w:rsidRDefault="000D7D5E" w:rsidP="007F135C">
      <w:pPr>
        <w:widowControl w:val="0"/>
        <w:numPr>
          <w:ilvl w:val="0"/>
          <w:numId w:val="1"/>
        </w:numPr>
        <w:tabs>
          <w:tab w:val="left" w:pos="993"/>
          <w:tab w:val="num" w:pos="142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установленных действующим законодательством Российской Федерации требований информационной безопасности и требований о защите персональных данных;</w:t>
      </w:r>
    </w:p>
    <w:p w:rsidR="00806E2B" w:rsidRPr="00253983" w:rsidRDefault="008C664E" w:rsidP="007F135C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несвоевременное выполнение заданий, приказов, распоряжений и </w:t>
      </w:r>
      <w:proofErr w:type="gramStart"/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поручений</w:t>
      </w:r>
      <w:proofErr w:type="gramEnd"/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вышестоящих в порядке подчиненности руководителей, за исключением незаконных;</w:t>
      </w:r>
    </w:p>
    <w:p w:rsidR="008C664E" w:rsidRPr="00253983" w:rsidRDefault="008C664E" w:rsidP="007F135C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рассмотрение в пределах своей компетенции, обращений граждан и общественных объединений, а также учреждений и организаций, государственных органов и органов местного самоуправления;</w:t>
      </w:r>
    </w:p>
    <w:p w:rsidR="00BB59B3" w:rsidRPr="00253983" w:rsidRDefault="00BB59B3" w:rsidP="00BB59B3">
      <w:pPr>
        <w:widowControl w:val="0"/>
        <w:numPr>
          <w:ilvl w:val="0"/>
          <w:numId w:val="9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Calibri" w:hAnsi="Times New Roman" w:cs="Times New Roman"/>
          <w:sz w:val="26"/>
          <w:szCs w:val="26"/>
        </w:rPr>
        <w:t>использование в целях, не связанных с исполнением должностных обязанностей, находящегося в его распоряжении государственного имущества, в том числе ресурсов информационно-телекоммуникационной сети «Интернет»;</w:t>
      </w:r>
    </w:p>
    <w:p w:rsidR="008C664E" w:rsidRPr="00253983" w:rsidRDefault="00656135" w:rsidP="007F135C">
      <w:pPr>
        <w:widowControl w:val="0"/>
        <w:numPr>
          <w:ilvl w:val="0"/>
          <w:numId w:val="1"/>
        </w:numPr>
        <w:tabs>
          <w:tab w:val="num" w:pos="0"/>
          <w:tab w:val="left" w:pos="993"/>
          <w:tab w:val="num" w:pos="108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нарушения положений настоящего должностного регламента.</w:t>
      </w:r>
    </w:p>
    <w:p w:rsidR="00806E2B" w:rsidRPr="00253983" w:rsidRDefault="00806E2B" w:rsidP="007F135C">
      <w:pPr>
        <w:widowControl w:val="0"/>
        <w:tabs>
          <w:tab w:val="num" w:pos="142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t>5.2. Административную ответственность в соответствии с действующим законодательством об административных правонарушениях.</w:t>
      </w:r>
    </w:p>
    <w:p w:rsidR="00806E2B" w:rsidRPr="00253983" w:rsidRDefault="00806E2B" w:rsidP="007F135C">
      <w:pPr>
        <w:widowControl w:val="0"/>
        <w:tabs>
          <w:tab w:val="num" w:pos="10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398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5.3. Материальную ответственность в соответствии с действующим трудовым законодательством.</w:t>
      </w:r>
    </w:p>
    <w:sectPr w:rsidR="00806E2B" w:rsidRPr="00253983" w:rsidSect="007F135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118" w:rsidRDefault="00D74118" w:rsidP="00806E2B">
      <w:pPr>
        <w:spacing w:after="0" w:line="240" w:lineRule="auto"/>
      </w:pPr>
      <w:r>
        <w:separator/>
      </w:r>
    </w:p>
  </w:endnote>
  <w:endnote w:type="continuationSeparator" w:id="0">
    <w:p w:rsidR="00D74118" w:rsidRDefault="00D74118" w:rsidP="00806E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118" w:rsidRDefault="00D74118" w:rsidP="00806E2B">
      <w:pPr>
        <w:spacing w:after="0" w:line="240" w:lineRule="auto"/>
      </w:pPr>
      <w:r>
        <w:separator/>
      </w:r>
    </w:p>
  </w:footnote>
  <w:footnote w:type="continuationSeparator" w:id="0">
    <w:p w:rsidR="00D74118" w:rsidRDefault="00D74118" w:rsidP="00806E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64B2"/>
    <w:multiLevelType w:val="hybridMultilevel"/>
    <w:tmpl w:val="84E0E968"/>
    <w:lvl w:ilvl="0" w:tplc="DF208B7C">
      <w:start w:val="1"/>
      <w:numFmt w:val="bullet"/>
      <w:suff w:val="space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8860D78"/>
    <w:multiLevelType w:val="multilevel"/>
    <w:tmpl w:val="C30ADEB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">
    <w:nsid w:val="20C26481"/>
    <w:multiLevelType w:val="hybridMultilevel"/>
    <w:tmpl w:val="FF064810"/>
    <w:lvl w:ilvl="0" w:tplc="043CB80A">
      <w:start w:val="1"/>
      <w:numFmt w:val="decimal"/>
      <w:suff w:val="space"/>
      <w:lvlText w:val="3.%1."/>
      <w:lvlJc w:val="left"/>
      <w:pPr>
        <w:ind w:left="568" w:firstLine="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B52937"/>
    <w:multiLevelType w:val="hybridMultilevel"/>
    <w:tmpl w:val="C1C2AFF2"/>
    <w:lvl w:ilvl="0" w:tplc="48520A00">
      <w:start w:val="1"/>
      <w:numFmt w:val="bullet"/>
      <w:lvlText w:val="-"/>
      <w:lvlJc w:val="left"/>
      <w:pPr>
        <w:ind w:left="234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354DB"/>
    <w:multiLevelType w:val="hybridMultilevel"/>
    <w:tmpl w:val="B0CAE422"/>
    <w:lvl w:ilvl="0" w:tplc="AEE6593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730CA1"/>
    <w:multiLevelType w:val="multilevel"/>
    <w:tmpl w:val="C30ADEBC"/>
    <w:lvl w:ilvl="0">
      <w:start w:val="3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>
    <w:nsid w:val="53E1282B"/>
    <w:multiLevelType w:val="hybridMultilevel"/>
    <w:tmpl w:val="561CF218"/>
    <w:lvl w:ilvl="0" w:tplc="48520A0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3F4871"/>
    <w:multiLevelType w:val="hybridMultilevel"/>
    <w:tmpl w:val="BC220488"/>
    <w:lvl w:ilvl="0" w:tplc="48520A00">
      <w:start w:val="1"/>
      <w:numFmt w:val="bullet"/>
      <w:lvlText w:val="-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5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E9B"/>
    <w:rsid w:val="0002349D"/>
    <w:rsid w:val="00037130"/>
    <w:rsid w:val="00047010"/>
    <w:rsid w:val="00081DFE"/>
    <w:rsid w:val="00082251"/>
    <w:rsid w:val="00084637"/>
    <w:rsid w:val="00091DAA"/>
    <w:rsid w:val="00096BD5"/>
    <w:rsid w:val="000A14BA"/>
    <w:rsid w:val="000A3212"/>
    <w:rsid w:val="000B0A1F"/>
    <w:rsid w:val="000D7D5E"/>
    <w:rsid w:val="000F319A"/>
    <w:rsid w:val="00102598"/>
    <w:rsid w:val="001133B0"/>
    <w:rsid w:val="00115C70"/>
    <w:rsid w:val="001309DF"/>
    <w:rsid w:val="00136B3C"/>
    <w:rsid w:val="0014187A"/>
    <w:rsid w:val="00152757"/>
    <w:rsid w:val="00155C33"/>
    <w:rsid w:val="00156F30"/>
    <w:rsid w:val="00164641"/>
    <w:rsid w:val="0016635C"/>
    <w:rsid w:val="0018380E"/>
    <w:rsid w:val="001875AF"/>
    <w:rsid w:val="001A0471"/>
    <w:rsid w:val="001A0B8B"/>
    <w:rsid w:val="001A1243"/>
    <w:rsid w:val="001C7454"/>
    <w:rsid w:val="00206E5F"/>
    <w:rsid w:val="002304F7"/>
    <w:rsid w:val="00242400"/>
    <w:rsid w:val="00245408"/>
    <w:rsid w:val="00253983"/>
    <w:rsid w:val="00263F6F"/>
    <w:rsid w:val="00270374"/>
    <w:rsid w:val="00275757"/>
    <w:rsid w:val="002A1845"/>
    <w:rsid w:val="002A412C"/>
    <w:rsid w:val="002C6187"/>
    <w:rsid w:val="002D3BBA"/>
    <w:rsid w:val="002E6C94"/>
    <w:rsid w:val="00304E76"/>
    <w:rsid w:val="00305BDB"/>
    <w:rsid w:val="00310A13"/>
    <w:rsid w:val="003155B2"/>
    <w:rsid w:val="0032164B"/>
    <w:rsid w:val="00325DD5"/>
    <w:rsid w:val="0035679B"/>
    <w:rsid w:val="00365B0F"/>
    <w:rsid w:val="003714EE"/>
    <w:rsid w:val="00374AA0"/>
    <w:rsid w:val="0037755B"/>
    <w:rsid w:val="0038756E"/>
    <w:rsid w:val="003904FD"/>
    <w:rsid w:val="0039522E"/>
    <w:rsid w:val="003C141F"/>
    <w:rsid w:val="003D441A"/>
    <w:rsid w:val="003F538E"/>
    <w:rsid w:val="00402CDA"/>
    <w:rsid w:val="0041068C"/>
    <w:rsid w:val="00417ABC"/>
    <w:rsid w:val="00441161"/>
    <w:rsid w:val="00457E24"/>
    <w:rsid w:val="004645B9"/>
    <w:rsid w:val="00466A0D"/>
    <w:rsid w:val="00494648"/>
    <w:rsid w:val="004A23AE"/>
    <w:rsid w:val="004A383C"/>
    <w:rsid w:val="004B018F"/>
    <w:rsid w:val="004B4F56"/>
    <w:rsid w:val="004B7A2A"/>
    <w:rsid w:val="004C45B2"/>
    <w:rsid w:val="004D312A"/>
    <w:rsid w:val="004D39F3"/>
    <w:rsid w:val="004E0275"/>
    <w:rsid w:val="004E5248"/>
    <w:rsid w:val="004E540B"/>
    <w:rsid w:val="004F425A"/>
    <w:rsid w:val="00513B43"/>
    <w:rsid w:val="00515083"/>
    <w:rsid w:val="00543D03"/>
    <w:rsid w:val="00546C29"/>
    <w:rsid w:val="00563EDA"/>
    <w:rsid w:val="0056430C"/>
    <w:rsid w:val="00584FD5"/>
    <w:rsid w:val="005A5D1D"/>
    <w:rsid w:val="005B28E8"/>
    <w:rsid w:val="005C4071"/>
    <w:rsid w:val="005E477D"/>
    <w:rsid w:val="005F08C6"/>
    <w:rsid w:val="005F7010"/>
    <w:rsid w:val="00606B79"/>
    <w:rsid w:val="00615DB3"/>
    <w:rsid w:val="00656135"/>
    <w:rsid w:val="006621AC"/>
    <w:rsid w:val="00662CAD"/>
    <w:rsid w:val="00665720"/>
    <w:rsid w:val="00666D2D"/>
    <w:rsid w:val="006720FC"/>
    <w:rsid w:val="00691AD3"/>
    <w:rsid w:val="00697AA7"/>
    <w:rsid w:val="006B607A"/>
    <w:rsid w:val="006E210A"/>
    <w:rsid w:val="0070102B"/>
    <w:rsid w:val="00705BED"/>
    <w:rsid w:val="007218D3"/>
    <w:rsid w:val="0073222A"/>
    <w:rsid w:val="00732777"/>
    <w:rsid w:val="00733EBD"/>
    <w:rsid w:val="00742DCB"/>
    <w:rsid w:val="007436BA"/>
    <w:rsid w:val="0074407D"/>
    <w:rsid w:val="00746E92"/>
    <w:rsid w:val="007563EB"/>
    <w:rsid w:val="00762464"/>
    <w:rsid w:val="0076456A"/>
    <w:rsid w:val="00785B9A"/>
    <w:rsid w:val="00786784"/>
    <w:rsid w:val="00796A95"/>
    <w:rsid w:val="007C08FE"/>
    <w:rsid w:val="007C09A2"/>
    <w:rsid w:val="007D0E72"/>
    <w:rsid w:val="007E6147"/>
    <w:rsid w:val="007E6309"/>
    <w:rsid w:val="007E793D"/>
    <w:rsid w:val="007F135C"/>
    <w:rsid w:val="00804E36"/>
    <w:rsid w:val="00806E2B"/>
    <w:rsid w:val="00826A7B"/>
    <w:rsid w:val="008326C4"/>
    <w:rsid w:val="00833EAF"/>
    <w:rsid w:val="00847806"/>
    <w:rsid w:val="00876960"/>
    <w:rsid w:val="008859DE"/>
    <w:rsid w:val="008C664E"/>
    <w:rsid w:val="008F1EFB"/>
    <w:rsid w:val="00907636"/>
    <w:rsid w:val="00925C62"/>
    <w:rsid w:val="00933608"/>
    <w:rsid w:val="00940C59"/>
    <w:rsid w:val="00945183"/>
    <w:rsid w:val="00945300"/>
    <w:rsid w:val="009471BE"/>
    <w:rsid w:val="009478D9"/>
    <w:rsid w:val="00957B7A"/>
    <w:rsid w:val="00962699"/>
    <w:rsid w:val="00966C4B"/>
    <w:rsid w:val="00966D2B"/>
    <w:rsid w:val="00987988"/>
    <w:rsid w:val="009A02C9"/>
    <w:rsid w:val="009A0670"/>
    <w:rsid w:val="009A567D"/>
    <w:rsid w:val="009B5C38"/>
    <w:rsid w:val="009C1A4B"/>
    <w:rsid w:val="009C22AE"/>
    <w:rsid w:val="009F067A"/>
    <w:rsid w:val="009F7E0B"/>
    <w:rsid w:val="00A20A76"/>
    <w:rsid w:val="00A25A74"/>
    <w:rsid w:val="00A27A04"/>
    <w:rsid w:val="00A42140"/>
    <w:rsid w:val="00A44343"/>
    <w:rsid w:val="00A44792"/>
    <w:rsid w:val="00A45C4B"/>
    <w:rsid w:val="00A62CA9"/>
    <w:rsid w:val="00A745F2"/>
    <w:rsid w:val="00A74FD2"/>
    <w:rsid w:val="00A86AE4"/>
    <w:rsid w:val="00AA03B4"/>
    <w:rsid w:val="00AA4F09"/>
    <w:rsid w:val="00AB5A39"/>
    <w:rsid w:val="00AC4AB6"/>
    <w:rsid w:val="00AE66EC"/>
    <w:rsid w:val="00B12A3E"/>
    <w:rsid w:val="00B33D66"/>
    <w:rsid w:val="00B4446E"/>
    <w:rsid w:val="00B55F82"/>
    <w:rsid w:val="00B74549"/>
    <w:rsid w:val="00B839F8"/>
    <w:rsid w:val="00B91574"/>
    <w:rsid w:val="00B948FA"/>
    <w:rsid w:val="00B9674D"/>
    <w:rsid w:val="00BA0175"/>
    <w:rsid w:val="00BB3089"/>
    <w:rsid w:val="00BB59B3"/>
    <w:rsid w:val="00BC1EB6"/>
    <w:rsid w:val="00BD33B9"/>
    <w:rsid w:val="00BE740D"/>
    <w:rsid w:val="00BF059F"/>
    <w:rsid w:val="00BF0C69"/>
    <w:rsid w:val="00C00064"/>
    <w:rsid w:val="00C11152"/>
    <w:rsid w:val="00C26FC9"/>
    <w:rsid w:val="00C44E44"/>
    <w:rsid w:val="00C45B4E"/>
    <w:rsid w:val="00C74453"/>
    <w:rsid w:val="00C83A2A"/>
    <w:rsid w:val="00C84457"/>
    <w:rsid w:val="00CA3A59"/>
    <w:rsid w:val="00CA5430"/>
    <w:rsid w:val="00CB31D1"/>
    <w:rsid w:val="00CC5596"/>
    <w:rsid w:val="00CD73F5"/>
    <w:rsid w:val="00D11C7D"/>
    <w:rsid w:val="00D214D0"/>
    <w:rsid w:val="00D327A5"/>
    <w:rsid w:val="00D338D3"/>
    <w:rsid w:val="00D40921"/>
    <w:rsid w:val="00D74118"/>
    <w:rsid w:val="00D86DC2"/>
    <w:rsid w:val="00D9393C"/>
    <w:rsid w:val="00DA58F7"/>
    <w:rsid w:val="00DC48DA"/>
    <w:rsid w:val="00DE1DBA"/>
    <w:rsid w:val="00DE64E8"/>
    <w:rsid w:val="00DF45C7"/>
    <w:rsid w:val="00DF7E11"/>
    <w:rsid w:val="00E12F6D"/>
    <w:rsid w:val="00E26172"/>
    <w:rsid w:val="00E26E9B"/>
    <w:rsid w:val="00E40258"/>
    <w:rsid w:val="00E4250F"/>
    <w:rsid w:val="00E47E63"/>
    <w:rsid w:val="00E52E44"/>
    <w:rsid w:val="00E53EB0"/>
    <w:rsid w:val="00E61910"/>
    <w:rsid w:val="00E715B2"/>
    <w:rsid w:val="00E82A18"/>
    <w:rsid w:val="00E83179"/>
    <w:rsid w:val="00E96FFC"/>
    <w:rsid w:val="00E97A04"/>
    <w:rsid w:val="00EB00A5"/>
    <w:rsid w:val="00EB2E5E"/>
    <w:rsid w:val="00EB42EE"/>
    <w:rsid w:val="00EC116A"/>
    <w:rsid w:val="00EC7194"/>
    <w:rsid w:val="00EE04DC"/>
    <w:rsid w:val="00EE7D1A"/>
    <w:rsid w:val="00F02E0F"/>
    <w:rsid w:val="00F1109B"/>
    <w:rsid w:val="00F36553"/>
    <w:rsid w:val="00F512BD"/>
    <w:rsid w:val="00F629B7"/>
    <w:rsid w:val="00F6420E"/>
    <w:rsid w:val="00F726D9"/>
    <w:rsid w:val="00F9395A"/>
    <w:rsid w:val="00F95F2D"/>
    <w:rsid w:val="00FB5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E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E2B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4E540B"/>
  </w:style>
  <w:style w:type="paragraph" w:styleId="a6">
    <w:name w:val="header"/>
    <w:basedOn w:val="a"/>
    <w:link w:val="a7"/>
    <w:rsid w:val="004E540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4E54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4E540B"/>
  </w:style>
  <w:style w:type="paragraph" w:styleId="3">
    <w:name w:val="Body Text 3"/>
    <w:basedOn w:val="a"/>
    <w:link w:val="30"/>
    <w:rsid w:val="004E540B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E540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9">
    <w:name w:val="List Paragraph"/>
    <w:basedOn w:val="a"/>
    <w:link w:val="aa"/>
    <w:uiPriority w:val="34"/>
    <w:qFormat/>
    <w:rsid w:val="004E540B"/>
    <w:pPr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link w:val="Doc-0"/>
    <w:uiPriority w:val="99"/>
    <w:locked/>
    <w:rsid w:val="004E540B"/>
  </w:style>
  <w:style w:type="paragraph" w:customStyle="1" w:styleId="Doc-0">
    <w:name w:val="Doc-Т внутри нумерации"/>
    <w:basedOn w:val="a"/>
    <w:link w:val="Doc-"/>
    <w:uiPriority w:val="99"/>
    <w:rsid w:val="004E540B"/>
    <w:pPr>
      <w:spacing w:after="0" w:line="360" w:lineRule="auto"/>
      <w:ind w:left="720" w:firstLine="709"/>
      <w:jc w:val="both"/>
    </w:pPr>
  </w:style>
  <w:style w:type="character" w:customStyle="1" w:styleId="aa">
    <w:name w:val="Абзац списка Знак"/>
    <w:link w:val="a9"/>
    <w:uiPriority w:val="34"/>
    <w:locked/>
    <w:rsid w:val="004E540B"/>
    <w:rPr>
      <w:rFonts w:ascii="Calibri" w:eastAsia="Calibri" w:hAnsi="Calibri" w:cs="Times New Roman"/>
      <w:lang w:val="x-none"/>
    </w:rPr>
  </w:style>
  <w:style w:type="paragraph" w:customStyle="1" w:styleId="10">
    <w:name w:val="Абзац списка1"/>
    <w:basedOn w:val="a"/>
    <w:rsid w:val="004E540B"/>
    <w:pPr>
      <w:ind w:left="720"/>
      <w:contextualSpacing/>
    </w:pPr>
    <w:rPr>
      <w:rFonts w:ascii="Calibri" w:eastAsia="Times New Roman" w:hAnsi="Calibri" w:cs="Times New Roman"/>
    </w:rPr>
  </w:style>
  <w:style w:type="character" w:styleId="ab">
    <w:name w:val="Hyperlink"/>
    <w:uiPriority w:val="99"/>
    <w:rsid w:val="003D441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A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23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806E2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806E2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806E2B"/>
    <w:rPr>
      <w:vertAlign w:val="superscript"/>
    </w:rPr>
  </w:style>
  <w:style w:type="numbering" w:customStyle="1" w:styleId="1">
    <w:name w:val="Нет списка1"/>
    <w:next w:val="a2"/>
    <w:uiPriority w:val="99"/>
    <w:semiHidden/>
    <w:unhideWhenUsed/>
    <w:rsid w:val="004E540B"/>
  </w:style>
  <w:style w:type="paragraph" w:styleId="a6">
    <w:name w:val="header"/>
    <w:basedOn w:val="a"/>
    <w:link w:val="a7"/>
    <w:rsid w:val="004E540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4E54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page number"/>
    <w:basedOn w:val="a0"/>
    <w:rsid w:val="004E540B"/>
  </w:style>
  <w:style w:type="paragraph" w:styleId="3">
    <w:name w:val="Body Text 3"/>
    <w:basedOn w:val="a"/>
    <w:link w:val="30"/>
    <w:rsid w:val="004E540B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4E540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9">
    <w:name w:val="List Paragraph"/>
    <w:basedOn w:val="a"/>
    <w:link w:val="aa"/>
    <w:uiPriority w:val="34"/>
    <w:qFormat/>
    <w:rsid w:val="004E540B"/>
    <w:pPr>
      <w:ind w:left="720"/>
      <w:contextualSpacing/>
      <w:jc w:val="both"/>
    </w:pPr>
    <w:rPr>
      <w:rFonts w:ascii="Calibri" w:eastAsia="Calibri" w:hAnsi="Calibri" w:cs="Times New Roman"/>
      <w:lang w:val="x-none"/>
    </w:rPr>
  </w:style>
  <w:style w:type="character" w:customStyle="1" w:styleId="Doc-">
    <w:name w:val="Doc-Т внутри нумерации Знак"/>
    <w:link w:val="Doc-0"/>
    <w:uiPriority w:val="99"/>
    <w:locked/>
    <w:rsid w:val="004E540B"/>
  </w:style>
  <w:style w:type="paragraph" w:customStyle="1" w:styleId="Doc-0">
    <w:name w:val="Doc-Т внутри нумерации"/>
    <w:basedOn w:val="a"/>
    <w:link w:val="Doc-"/>
    <w:uiPriority w:val="99"/>
    <w:rsid w:val="004E540B"/>
    <w:pPr>
      <w:spacing w:after="0" w:line="360" w:lineRule="auto"/>
      <w:ind w:left="720" w:firstLine="709"/>
      <w:jc w:val="both"/>
    </w:pPr>
  </w:style>
  <w:style w:type="character" w:customStyle="1" w:styleId="aa">
    <w:name w:val="Абзац списка Знак"/>
    <w:link w:val="a9"/>
    <w:uiPriority w:val="34"/>
    <w:locked/>
    <w:rsid w:val="004E540B"/>
    <w:rPr>
      <w:rFonts w:ascii="Calibri" w:eastAsia="Calibri" w:hAnsi="Calibri" w:cs="Times New Roman"/>
      <w:lang w:val="x-none"/>
    </w:rPr>
  </w:style>
  <w:style w:type="paragraph" w:customStyle="1" w:styleId="10">
    <w:name w:val="Абзац списка1"/>
    <w:basedOn w:val="a"/>
    <w:rsid w:val="004E540B"/>
    <w:pPr>
      <w:ind w:left="720"/>
      <w:contextualSpacing/>
    </w:pPr>
    <w:rPr>
      <w:rFonts w:ascii="Calibri" w:eastAsia="Times New Roman" w:hAnsi="Calibri" w:cs="Times New Roman"/>
    </w:rPr>
  </w:style>
  <w:style w:type="character" w:styleId="ab">
    <w:name w:val="Hyperlink"/>
    <w:uiPriority w:val="99"/>
    <w:rsid w:val="003D441A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4A2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A23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380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7D30C6A7F8F9BBF92C437A88161C9C4FF56BA4C16B041D6D89C168DA27RC6D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30C6A7F8F9BBF92C437A88161C9C4FF662ADC26A071D6D89C168DA27RC6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EA48B-A8CA-4F0B-BF91-35F3DAD4C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13</Pages>
  <Words>5340</Words>
  <Characters>30444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Макарова</dc:creator>
  <cp:lastModifiedBy>Татьяна Макарова</cp:lastModifiedBy>
  <cp:revision>21</cp:revision>
  <cp:lastPrinted>2018-05-15T13:57:00Z</cp:lastPrinted>
  <dcterms:created xsi:type="dcterms:W3CDTF">2018-02-28T10:42:00Z</dcterms:created>
  <dcterms:modified xsi:type="dcterms:W3CDTF">2019-05-16T11:29:00Z</dcterms:modified>
</cp:coreProperties>
</file>