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eg"/>
  <Default Extension="png" ContentType="image/png"/>
  <Default Extension="wmf" ContentType="image/x-wmf"/>
  <Default Extension="gif" ContentType="image/gif"/>
  <Default Extension="tiff" ContentType="image/tiff"/>
  <Default Extension="emf" ContentType="image/x-emf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mv="urn:schemas-microsoft-com:mac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c="http://schemas.openxmlformats.org/drawingml/2006/chart" xmlns:a14="http://schemas.microsoft.com/office/drawing/2010/main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mc="http://schemas.openxmlformats.org/markup-compatibility/2006" mc:Ignorable="w14 w15 wp14">
  <w:body>
    <w:p>
      <w:pPr>
        <w:jc w:val="both"/>
        <w:rPr>
          <w:sz w:val="22.0"/>
          <w:szCs w:val="22.0"/>
          <w:color w:val="000000"/>
          <w:rFonts w:ascii="Times New Roman" w:cs="Times New Roman" w:eastAsia="Times New Roman" w:hAnsi="Times New Roman"/>
          <w:lang w:eastAsia="ru-ru"/>
        </w:rPr>
      </w:pPr>
      <w:r>
        <w:rPr>
          <w:sz w:val="22.0"/>
          <w:szCs w:val="22.0"/>
          <w:color w:val="000000"/>
          <w:rFonts w:ascii="Times New Roman" w:cs="Times New Roman" w:eastAsia="Times New Roman" w:hAnsi="Times New Roman"/>
          <w:lang w:bidi="ar-sa" w:eastAsia="ru-ru"/>
        </w:rPr>
        <w:t xml:space="preserve">Сбербанк-АСТ объявляет о проведении в апреле бесплатных вебинаров с участием представителей регионов, которые расскажут о сложных вопросах применения законодательства, изменениях в функционале электронной площадки, а также представят достопримечательности и особенности своего региона.  </w:t>
      </w:r>
    </w:p>
    <w:p>
      <w:pPr>
        <w:jc w:val="both"/>
        <w:rPr>
          <w:sz w:val="22.0"/>
          <w:szCs w:val="22.0"/>
          <w:color w:val="000000"/>
          <w:rFonts w:ascii="Times New Roman" w:cs="Times New Roman" w:eastAsia="Times New Roman" w:hAnsi="Times New Roman"/>
          <w:lang w:eastAsia="ru-ru"/>
        </w:rPr>
      </w:pPr>
      <w:r>
        <w:rPr>
          <w:sz w:val="22.0"/>
          <w:szCs w:val="22.0"/>
          <w:color w:val="000000"/>
          <w:rFonts w:ascii="Times New Roman" w:cs="Times New Roman" w:eastAsia="Times New Roman" w:hAnsi="Times New Roman"/>
          <w:lang w:bidi="ar-sa" w:eastAsia="ru-ru"/>
        </w:rPr>
        <w:t>В период карантина будем обогащаться профессиональными знаниями и расширять кругозор, знакомясь с регионами.</w:t>
      </w:r>
    </w:p>
    <w:p>
      <w:pPr>
        <w:jc w:val="both"/>
        <w:rPr>
          <w:sz w:val="22.0"/>
          <w:szCs w:val="22.0"/>
          <w:color w:val="000000"/>
          <w:rFonts w:ascii="Times New Roman" w:cs="Times New Roman" w:eastAsia="Times New Roman" w:hAnsi="Times New Roman"/>
          <w:lang w:eastAsia="ru-ru"/>
        </w:rPr>
      </w:pPr>
      <w:r>
        <w:rPr>
          <w:sz w:val="22.0"/>
          <w:szCs w:val="22.0"/>
          <w:color w:val="000000"/>
          <w:rFonts w:ascii="Times New Roman" w:cs="Times New Roman" w:eastAsia="Times New Roman" w:hAnsi="Times New Roman"/>
          <w:lang w:bidi="ar-sa" w:eastAsia="ru-ru"/>
        </w:rPr>
        <w:t xml:space="preserve">Приглашаем заказчиков, а также поставщиков, для которых участие в госзакупках становится особенно актуальным в период экономической нестабильности. </w:t>
      </w:r>
    </w:p>
    <w:p>
      <w:pPr>
        <w:jc w:val="both"/>
        <w:rPr>
          <w:sz w:val="22.0"/>
          <w:szCs w:val="22.0"/>
          <w:rFonts w:ascii="Times New Roman" w:cs="Times New Roman" w:hAnsi="Times New Roman"/>
        </w:rPr>
      </w:pPr>
    </w:p>
    <w:p>
      <w:pPr>
        <w:jc w:val="both"/>
        <w:rPr>
          <w:b w:val="1"/>
          <w:sz w:val="22.0"/>
          <w:szCs w:val="22.0"/>
          <w:rFonts w:ascii="Times New Roman" w:cs="Times New Roman" w:hAnsi="Times New Roman"/>
        </w:rPr>
      </w:pPr>
      <w:r>
        <w:rPr>
          <w:b w:val="1"/>
          <w:sz w:val="22.0"/>
          <w:szCs w:val="22.0"/>
          <w:rFonts w:ascii="Times New Roman" w:cs="Times New Roman" w:hAnsi="Times New Roman"/>
          <w:lang w:bidi="ar-sa"/>
        </w:rPr>
        <w:t>План проведения бесплатных вебинаров на апрель 2020</w:t>
      </w:r>
    </w:p>
    <w:tbl>
      <w:tblPr>
        <w:tblW w:w="14029" w:type="dxa"/>
        <w:tblBorders/>
        <w:tblCellMar/>
        <w:tblLook w:val="4A0"/>
      </w:tblPr>
      <w:tblGrid>
        <w:gridCol w:w="457"/>
        <w:gridCol w:w="1407"/>
        <w:gridCol w:w="6143"/>
        <w:gridCol w:w="1975"/>
        <w:gridCol w:w="4047"/>
      </w:tblGrid>
      <w:tr>
        <w:trPr>
          <w:trHeight w:val="790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shd w:val="clear" w:color="000000" w:fill="E2EFDA"/>
          </w:tcPr>
          <w:p>
            <w:pPr>
              <w:jc w:val="both"/>
              <w:rPr>
                <w:b w:val="1"/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b w:val="1"/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>№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center"/>
            <w:shd w:val="clear" w:color="000000" w:fill="E2EFDA"/>
          </w:tcPr>
          <w:p>
            <w:pPr>
              <w:jc w:val="both"/>
              <w:rPr>
                <w:b w:val="1"/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b w:val="1"/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>дата, время (мск)</w:t>
            </w:r>
          </w:p>
        </w:tc>
        <w:tc>
          <w:tcPr>
            <w:tcW w:w="6143" w:type="dxa"/>
            <w:tcBorders>
              <w:top w:val="single" w:sz="4" w:space="0" w:color="auto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center"/>
            <w:shd w:val="clear" w:color="000000" w:fill="E2EFDA"/>
          </w:tcPr>
          <w:p>
            <w:pPr>
              <w:jc w:val="both"/>
              <w:rPr>
                <w:b w:val="1"/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b w:val="1"/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 xml:space="preserve">тема открытого вебинара  </w:t>
            </w:r>
          </w:p>
          <w:p>
            <w:pPr>
              <w:jc w:val="both"/>
              <w:rPr>
                <w:b w:val="1"/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center"/>
            <w:shd w:val="clear" w:color="000000" w:fill="E2EFDA"/>
          </w:tcPr>
          <w:p>
            <w:pPr>
              <w:rPr>
                <w:b w:val="1"/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b w:val="1"/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>спикер</w:t>
            </w:r>
          </w:p>
        </w:tc>
        <w:tc>
          <w:tcPr>
            <w:tcW w:w="4047" w:type="dxa"/>
            <w:tcBorders>
              <w:top w:val="single" w:sz="4" w:space="0" w:color="auto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top"/>
            <w:shd w:val="clear" w:color="000000" w:fill="E2EFDA"/>
          </w:tcPr>
          <w:p>
            <w:pPr>
              <w:jc w:val="both"/>
              <w:rPr>
                <w:b w:val="1"/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b w:val="1"/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>ссылка</w:t>
            </w:r>
          </w:p>
        </w:tc>
      </w:tr>
      <w:tr>
        <w:trPr>
          <w:trHeight w:val="790"/>
        </w:trPr>
        <w:tc>
          <w:tcPr>
            <w:tcW w:w="457" w:type="dxa"/>
            <w:tcBorders>
              <w:top w:val="nil" w:sz="0" w:space="0" w:color="000000"/>
              <w:bottom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jc w:val="both"/>
              <w:rPr>
                <w:sz w:val="22.0"/>
                <w:szCs w:val="22.0"/>
                <w:color w:val="FF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sz w:val="22.0"/>
                <w:szCs w:val="22.0"/>
                <w:color w:val="FF0000"/>
                <w:rFonts w:ascii="Times New Roman" w:cs="Times New Roman" w:eastAsia="Times New Roman" w:hAnsi="Times New Roman"/>
                <w:lang w:bidi="ar-sa" w:eastAsia="ru-ru"/>
              </w:rPr>
              <w:t> </w:t>
            </w:r>
          </w:p>
        </w:tc>
        <w:tc>
          <w:tcPr>
            <w:tcW w:w="1407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jc w:val="both"/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>8.04.2020 в 10.00</w:t>
            </w:r>
          </w:p>
        </w:tc>
        <w:tc>
          <w:tcPr>
            <w:tcW w:w="6143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jc w:val="both"/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b w:val="1"/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>Сбербанк-АСТ. Работа в электронном магазине СберВ2В</w:t>
            </w:r>
            <w: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>. Для заказчиков 10.00-11.00, для поставщиков 11.15- 12.15</w:t>
            </w:r>
          </w:p>
        </w:tc>
        <w:tc>
          <w:tcPr>
            <w:tcW w:w="1975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 xml:space="preserve">Николай Даринский </w:t>
            </w:r>
          </w:p>
        </w:tc>
        <w:tc>
          <w:tcPr>
            <w:tcW w:w="4047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top"/>
          </w:tcPr>
          <w:p>
            <w:pPr>
              <w:rPr>
                <w:color w:val="000000"/>
              </w:rPr>
            </w:pPr>
            <w:hyperlink w:history="1" r:id="rId4">
              <w:r>
                <w:rPr>
                  <w:rStyle w:val="a3"/>
                  <w:sz w:val="18.0"/>
                  <w:szCs w:val="18.0"/>
                  <w:rFonts w:ascii="Calibri"/>
                  <w:lang w:bidi="ar-sa"/>
                </w:rPr>
                <w:t>https://univer.sberbank-ast.ru/mkc-sber/miravr/3810684845</w:t>
              </w:r>
            </w:hyperlink>
            <w:r>
              <w:rPr>
                <w:sz w:val="18.0"/>
                <w:szCs w:val="18.0"/>
                <w:color w:val="000000"/>
                <w:rFonts w:ascii="Calibri"/>
                <w:lang w:bidi="ar-sa"/>
              </w:rPr>
              <w:t>​</w:t>
            </w:r>
          </w:p>
        </w:tc>
      </w:tr>
      <w:tr>
        <w:trPr>
          <w:trHeight w:val="790"/>
        </w:trPr>
        <w:tc>
          <w:tcPr>
            <w:tcW w:w="457" w:type="dxa"/>
            <w:tcBorders>
              <w:top w:val="nil" w:sz="0" w:space="0" w:color="000000"/>
              <w:bottom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jc w:val="both"/>
              <w:rPr>
                <w:sz w:val="22.0"/>
                <w:szCs w:val="22.0"/>
                <w:color w:val="FF0000"/>
                <w:rFonts w:ascii="Times New Roman" w:cs="Times New Roman" w:eastAsia="Times New Roman" w:hAnsi="Times New Roman"/>
                <w:lang w:eastAsia="ru-ru"/>
              </w:rPr>
            </w:pPr>
          </w:p>
        </w:tc>
        <w:tc>
          <w:tcPr>
            <w:tcW w:w="1407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jc w:val="both"/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>8.04.2020 в 13.00</w:t>
            </w:r>
          </w:p>
        </w:tc>
        <w:tc>
          <w:tcPr>
            <w:tcW w:w="6143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jc w:val="both"/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b w:val="1"/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>День г. Санкт-Петербурга и Ленинградской области</w:t>
            </w:r>
            <w: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>. Проведение электронной процедуры закупки и имплементация сервисов площадки в закупочный процесс.</w:t>
            </w:r>
          </w:p>
        </w:tc>
        <w:tc>
          <w:tcPr>
            <w:tcW w:w="1975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>Анастасия Тхакур</w:t>
            </w:r>
          </w:p>
        </w:tc>
        <w:tc>
          <w:tcPr>
            <w:tcW w:w="4047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top"/>
          </w:tcPr>
          <w:p>
            <w:pPr>
              <w:rPr>
                <w:u w:val="single"/>
                <w:sz w:val="18.0"/>
                <w:szCs w:val="18.0"/>
                <w:color w:val="0000FF"/>
              </w:rPr>
            </w:pPr>
            <w:r>
              <w:rPr>
                <w:u w:val="single"/>
                <w:sz w:val="18.0"/>
                <w:szCs w:val="18.0"/>
                <w:color w:val="0000FF"/>
                <w:rFonts w:ascii="Calibri"/>
                <w:lang w:bidi="ar-sa"/>
              </w:rPr>
              <w:t>https://univer.sberbank-ast.ru/mkc-sber/miravr/5826671000</w:t>
            </w:r>
          </w:p>
        </w:tc>
      </w:tr>
      <w:tr>
        <w:trPr>
          <w:trHeight w:val="790"/>
        </w:trPr>
        <w:tc>
          <w:tcPr>
            <w:tcW w:w="457" w:type="dxa"/>
            <w:tcBorders>
              <w:top w:val="nil" w:sz="0" w:space="0" w:color="000000"/>
              <w:bottom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jc w:val="both"/>
              <w:rPr>
                <w:sz w:val="22.0"/>
                <w:szCs w:val="22.0"/>
                <w:color w:val="FF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sz w:val="22.0"/>
                <w:szCs w:val="22.0"/>
                <w:color w:val="FF0000"/>
                <w:rFonts w:ascii="Times New Roman" w:cs="Times New Roman" w:eastAsia="Times New Roman" w:hAnsi="Times New Roman"/>
                <w:lang w:bidi="ar-sa" w:eastAsia="ru-ru"/>
              </w:rPr>
              <w:t> </w:t>
            </w:r>
          </w:p>
        </w:tc>
        <w:tc>
          <w:tcPr>
            <w:tcW w:w="1407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jc w:val="both"/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 xml:space="preserve">09.04.2020 в 10.00 </w:t>
            </w:r>
          </w:p>
        </w:tc>
        <w:tc>
          <w:tcPr>
            <w:tcW w:w="6143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jc w:val="both"/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b w:val="1"/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 xml:space="preserve">Презентация Новосибирской области. </w:t>
            </w:r>
            <w: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>Изменения в законодательстве 2020. Практика применения закона</w:t>
            </w:r>
          </w:p>
        </w:tc>
        <w:tc>
          <w:tcPr>
            <w:tcW w:w="1975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 xml:space="preserve">Виталий Быков </w:t>
            </w:r>
          </w:p>
        </w:tc>
        <w:tc>
          <w:tcPr>
            <w:tcW w:w="4047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top"/>
          </w:tcPr>
          <w:p>
            <w:pPr>
              <w:rPr>
                <w:u w:val="single"/>
                <w:sz w:val="18.0"/>
                <w:szCs w:val="18.0"/>
                <w:color w:val="0000FF"/>
              </w:rPr>
            </w:pPr>
            <w:r>
              <w:rPr>
                <w:u w:val="single"/>
                <w:sz w:val="18.0"/>
                <w:szCs w:val="18.0"/>
                <w:color w:val="0000FF"/>
                <w:rFonts w:ascii="Calibri"/>
                <w:lang w:bidi="ar-sa"/>
              </w:rPr>
              <w:t>https://univer.sberbank-ast.ru/mkc-sber/miravr/2537423743</w:t>
            </w:r>
          </w:p>
        </w:tc>
      </w:tr>
      <w:tr>
        <w:trPr>
          <w:trHeight w:val="682"/>
        </w:trPr>
        <w:tc>
          <w:tcPr>
            <w:tcW w:w="457" w:type="dxa"/>
            <w:tcBorders>
              <w:top w:val="nil" w:sz="0" w:space="0" w:color="000000"/>
              <w:bottom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jc w:val="both"/>
              <w:rPr>
                <w:sz w:val="22.0"/>
                <w:szCs w:val="22.0"/>
                <w:color w:val="FF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sz w:val="22.0"/>
                <w:szCs w:val="22.0"/>
                <w:color w:val="FF0000"/>
                <w:rFonts w:ascii="Times New Roman" w:cs="Times New Roman" w:eastAsia="Times New Roman" w:hAnsi="Times New Roman"/>
                <w:lang w:bidi="ar-sa" w:eastAsia="ru-ru"/>
              </w:rPr>
              <w:t> </w:t>
            </w:r>
          </w:p>
        </w:tc>
        <w:tc>
          <w:tcPr>
            <w:tcW w:w="1407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jc w:val="both"/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 xml:space="preserve">09.04.2020 в 13.00 </w:t>
            </w:r>
          </w:p>
        </w:tc>
        <w:tc>
          <w:tcPr>
            <w:tcW w:w="6143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jc w:val="both"/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 xml:space="preserve">Сбербанк-АСТ: </w:t>
            </w:r>
            <w:r>
              <w:rPr>
                <w:b w:val="1"/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>Закупки у единственного поставщика до 3 млн. рублей по-новому</w:t>
            </w:r>
          </w:p>
        </w:tc>
        <w:tc>
          <w:tcPr>
            <w:tcW w:w="1975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 xml:space="preserve">Бетал Бижоев </w:t>
            </w:r>
          </w:p>
        </w:tc>
        <w:tc>
          <w:tcPr>
            <w:tcW w:w="4047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top"/>
          </w:tcPr>
          <w:p>
            <w:pPr>
              <w:rPr>
                <w:u w:val="single"/>
                <w:sz w:val="18.0"/>
                <w:szCs w:val="18.0"/>
                <w:color w:val="0000FF"/>
              </w:rPr>
            </w:pPr>
            <w:r>
              <w:rPr>
                <w:u w:val="single"/>
                <w:sz w:val="18.0"/>
                <w:szCs w:val="18.0"/>
                <w:color w:val="0000FF"/>
                <w:rFonts w:ascii="Calibri"/>
                <w:lang w:bidi="ar-sa"/>
              </w:rPr>
              <w:t>https://univer.sberbank-ast.ru/mkc-sber/miravr/4008621075</w:t>
            </w:r>
          </w:p>
        </w:tc>
      </w:tr>
      <w:tr>
        <w:trPr>
          <w:trHeight w:val="564"/>
        </w:trPr>
        <w:tc>
          <w:tcPr>
            <w:tcW w:w="457" w:type="dxa"/>
            <w:tcBorders>
              <w:top w:val="nil" w:sz="0" w:space="0" w:color="000000"/>
              <w:bottom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jc w:val="both"/>
              <w:rPr>
                <w:sz w:val="22.0"/>
                <w:szCs w:val="22.0"/>
                <w:color w:val="FF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sz w:val="22.0"/>
                <w:szCs w:val="22.0"/>
                <w:color w:val="FF0000"/>
                <w:rFonts w:ascii="Times New Roman" w:cs="Times New Roman" w:eastAsia="Times New Roman" w:hAnsi="Times New Roman"/>
                <w:lang w:bidi="ar-sa" w:eastAsia="ru-ru"/>
              </w:rPr>
              <w:t> </w:t>
            </w:r>
          </w:p>
        </w:tc>
        <w:tc>
          <w:tcPr>
            <w:tcW w:w="1407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jc w:val="both"/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>13.04.2020 в 10.00</w:t>
            </w:r>
          </w:p>
        </w:tc>
        <w:tc>
          <w:tcPr>
            <w:tcW w:w="6143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jc w:val="both"/>
              <w:rPr>
                <w:sz w:val="22.0"/>
                <w:szCs w:val="22.0"/>
                <w:color w:val="FF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b w:val="1"/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>День Ростовской области</w:t>
            </w:r>
            <w: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>.</w:t>
            </w:r>
            <w:r>
              <w:rPr>
                <w:sz w:val="22.0"/>
                <w:szCs w:val="22.0"/>
                <w:color w:val="FF0000"/>
                <w:rFonts w:ascii="Times New Roman" w:cs="Times New Roman" w:eastAsia="Times New Roman" w:hAnsi="Times New Roman"/>
                <w:lang w:bidi="ar-sa" w:eastAsia="ru-ru"/>
              </w:rPr>
              <w:t xml:space="preserve"> </w:t>
            </w:r>
            <w: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>Обзор антикризисных мер в период пандемии на примере Ростовской области. Дополнительные требования к участникам по 44-ФЗ.</w:t>
            </w:r>
          </w:p>
        </w:tc>
        <w:tc>
          <w:tcPr>
            <w:tcW w:w="1975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>Александр Трепалин</w:t>
            </w:r>
          </w:p>
        </w:tc>
        <w:tc>
          <w:tcPr>
            <w:tcW w:w="4047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top"/>
          </w:tcPr>
          <w:p>
            <w:pPr>
              <w:rPr>
                <w:u w:val="single"/>
                <w:sz w:val="18.0"/>
                <w:szCs w:val="18.0"/>
                <w:color w:val="0000FF"/>
              </w:rPr>
            </w:pPr>
            <w:r>
              <w:rPr>
                <w:u w:val="single"/>
                <w:sz w:val="18.0"/>
                <w:szCs w:val="18.0"/>
                <w:color w:val="0000FF"/>
                <w:rFonts w:ascii="Calibri"/>
                <w:lang w:bidi="ar-sa"/>
              </w:rPr>
              <w:t>https://univer.sberbank-ast.ru/mkc-sber/miravr/4477623698</w:t>
            </w:r>
          </w:p>
        </w:tc>
      </w:tr>
      <w:tr>
        <w:trPr>
          <w:trHeight w:val="790"/>
        </w:trPr>
        <w:tc>
          <w:tcPr>
            <w:tcW w:w="457" w:type="dxa"/>
            <w:tcBorders>
              <w:top w:val="nil" w:sz="0" w:space="0" w:color="000000"/>
              <w:bottom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jc w:val="both"/>
              <w:rPr>
                <w:sz w:val="22.0"/>
                <w:szCs w:val="22.0"/>
                <w:color w:val="FF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sz w:val="22.0"/>
                <w:szCs w:val="22.0"/>
                <w:color w:val="FF0000"/>
                <w:rFonts w:ascii="Times New Roman" w:cs="Times New Roman" w:eastAsia="Times New Roman" w:hAnsi="Times New Roman"/>
                <w:lang w:bidi="ar-sa" w:eastAsia="ru-ru"/>
              </w:rPr>
              <w:t> </w:t>
            </w:r>
          </w:p>
        </w:tc>
        <w:tc>
          <w:tcPr>
            <w:tcW w:w="1407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jc w:val="both"/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 xml:space="preserve">13.04.2020 в 13.00 </w:t>
            </w:r>
          </w:p>
        </w:tc>
        <w:tc>
          <w:tcPr>
            <w:tcW w:w="6143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jc w:val="both"/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b w:val="1"/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>День Белгородской области.</w:t>
            </w:r>
            <w: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 xml:space="preserve"> Особенности обеспечения заявки на участие в электронном аукционе</w:t>
            </w:r>
          </w:p>
        </w:tc>
        <w:tc>
          <w:tcPr>
            <w:tcW w:w="1975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 xml:space="preserve">Ольга Косинова </w:t>
            </w:r>
          </w:p>
        </w:tc>
        <w:tc>
          <w:tcPr>
            <w:tcW w:w="4047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top"/>
          </w:tcPr>
          <w:p>
            <w:pPr>
              <w:rPr>
                <w:u w:val="single"/>
                <w:sz w:val="18.0"/>
                <w:szCs w:val="18.0"/>
                <w:color w:val="0000FF"/>
              </w:rPr>
            </w:pPr>
            <w:r>
              <w:rPr>
                <w:u w:val="single"/>
                <w:sz w:val="18.0"/>
                <w:szCs w:val="18.0"/>
                <w:color w:val="0000FF"/>
                <w:rFonts w:ascii="Calibri"/>
                <w:lang w:bidi="ar-sa"/>
              </w:rPr>
              <w:t>https://univer.sberbank-ast.ru/mkc-sber/miravr/1763387375</w:t>
            </w:r>
          </w:p>
        </w:tc>
      </w:tr>
      <w:tr>
        <w:trPr>
          <w:trHeight w:val="658"/>
        </w:trPr>
        <w:tc>
          <w:tcPr>
            <w:tcW w:w="457" w:type="dxa"/>
            <w:tcBorders>
              <w:top w:val="nil" w:sz="0" w:space="0" w:color="000000"/>
              <w:bottom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jc w:val="both"/>
              <w:rPr>
                <w:sz w:val="22.0"/>
                <w:szCs w:val="22.0"/>
                <w:color w:val="FF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sz w:val="22.0"/>
                <w:szCs w:val="22.0"/>
                <w:color w:val="FF0000"/>
                <w:rFonts w:ascii="Times New Roman" w:cs="Times New Roman" w:eastAsia="Times New Roman" w:hAnsi="Times New Roman"/>
                <w:lang w:bidi="ar-sa" w:eastAsia="ru-ru"/>
              </w:rPr>
              <w:t> </w:t>
            </w:r>
          </w:p>
        </w:tc>
        <w:tc>
          <w:tcPr>
            <w:tcW w:w="1407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jc w:val="both"/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>15.04.2020 в 10.00</w:t>
            </w:r>
          </w:p>
        </w:tc>
        <w:tc>
          <w:tcPr>
            <w:tcW w:w="6143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jc w:val="both"/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b w:val="1"/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 xml:space="preserve">День Тверской области. </w:t>
            </w:r>
            <w: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>Проблемы переторжки по 223-ФЗ</w:t>
            </w:r>
          </w:p>
        </w:tc>
        <w:tc>
          <w:tcPr>
            <w:tcW w:w="1975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>Михаил Латышев</w:t>
            </w:r>
          </w:p>
        </w:tc>
        <w:tc>
          <w:tcPr>
            <w:tcW w:w="4047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top"/>
          </w:tcPr>
          <w:p>
            <w:pPr>
              <w:rPr>
                <w:u w:val="single"/>
                <w:sz w:val="18.0"/>
                <w:szCs w:val="18.0"/>
                <w:color w:val="0000FF"/>
              </w:rPr>
            </w:pPr>
            <w:r>
              <w:rPr>
                <w:u w:val="single"/>
                <w:sz w:val="18.0"/>
                <w:szCs w:val="18.0"/>
                <w:color w:val="0000FF"/>
                <w:rFonts w:ascii="Calibri"/>
                <w:lang w:bidi="ar-sa"/>
              </w:rPr>
              <w:t>https://univer.sberbank-ast.ru/mkc-sber/miravr/3076603078</w:t>
            </w:r>
          </w:p>
        </w:tc>
      </w:tr>
      <w:tr>
        <w:trPr>
          <w:trHeight w:val="790"/>
        </w:trPr>
        <w:tc>
          <w:tcPr>
            <w:tcW w:w="457" w:type="dxa"/>
            <w:tcBorders>
              <w:top w:val="nil" w:sz="0" w:space="0" w:color="000000"/>
              <w:bottom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jc w:val="both"/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> </w:t>
            </w:r>
          </w:p>
        </w:tc>
        <w:tc>
          <w:tcPr>
            <w:tcW w:w="1407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jc w:val="both"/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>15.04.2020 в 13.00</w:t>
            </w:r>
          </w:p>
        </w:tc>
        <w:tc>
          <w:tcPr>
            <w:tcW w:w="6143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jc w:val="both"/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b w:val="1"/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>День Пензенской области</w:t>
            </w:r>
            <w: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>. Преимущества и ограничения для участников закупки</w:t>
            </w:r>
          </w:p>
        </w:tc>
        <w:tc>
          <w:tcPr>
            <w:tcW w:w="1975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 xml:space="preserve">Наталья Лонская </w:t>
            </w:r>
          </w:p>
        </w:tc>
        <w:tc>
          <w:tcPr>
            <w:tcW w:w="4047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top"/>
          </w:tcPr>
          <w:p>
            <w:pPr>
              <w:rPr>
                <w:u w:val="single"/>
                <w:sz w:val="18.0"/>
                <w:szCs w:val="18.0"/>
                <w:color w:val="0000FF"/>
              </w:rPr>
            </w:pPr>
            <w:r>
              <w:rPr>
                <w:u w:val="single"/>
                <w:sz w:val="18.0"/>
                <w:szCs w:val="18.0"/>
                <w:color w:val="0000FF"/>
                <w:rFonts w:ascii="Calibri"/>
                <w:lang w:bidi="ar-sa"/>
              </w:rPr>
              <w:t>https://univer.sberbank-ast.ru/mkc-sber/miravr/5025459320</w:t>
            </w:r>
          </w:p>
        </w:tc>
      </w:tr>
      <w:tr>
        <w:trPr>
          <w:trHeight w:val="790"/>
        </w:trPr>
        <w:tc>
          <w:tcPr>
            <w:tcW w:w="457" w:type="dxa"/>
            <w:tcBorders>
              <w:top w:val="nil" w:sz="0" w:space="0" w:color="000000"/>
              <w:bottom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jc w:val="both"/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</w:p>
        </w:tc>
        <w:tc>
          <w:tcPr>
            <w:tcW w:w="1407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jc w:val="both"/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>16.04.2020</w:t>
            </w:r>
          </w:p>
          <w:p>
            <w:pPr>
              <w:jc w:val="both"/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 xml:space="preserve">в 10.00 </w:t>
            </w:r>
          </w:p>
        </w:tc>
        <w:tc>
          <w:tcPr>
            <w:tcW w:w="6143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jc w:val="both"/>
              <w:rPr>
                <w:b w:val="1"/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b w:val="1"/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 xml:space="preserve">Сбербанк-АСТ. Работа в электронном магазине СберВ2В </w:t>
            </w:r>
          </w:p>
          <w:p>
            <w:pPr>
              <w:jc w:val="both"/>
              <w:rPr>
                <w:b w:val="1"/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>для заказчиков 10.00 – 11.00,  для поставщиков 11.15-12.15</w:t>
            </w:r>
          </w:p>
        </w:tc>
        <w:tc>
          <w:tcPr>
            <w:tcW w:w="1975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 xml:space="preserve">Николай Даринский </w:t>
            </w:r>
          </w:p>
        </w:tc>
        <w:tc>
          <w:tcPr>
            <w:tcW w:w="4047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top"/>
          </w:tcPr>
          <w:p>
            <w:pPr>
              <w:jc w:val="both"/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u w:val="single"/>
                <w:sz w:val="18.0"/>
                <w:szCs w:val="18.0"/>
                <w:color w:val="0000FF"/>
                <w:rFonts w:ascii="Calibri"/>
                <w:lang w:bidi="ar-sa"/>
              </w:rPr>
              <w:t>https://univer.sberbank-ast.ru/mkc-sber/miravr/9759391927</w:t>
            </w:r>
          </w:p>
        </w:tc>
      </w:tr>
      <w:tr>
        <w:trPr>
          <w:trHeight w:val="612"/>
        </w:trPr>
        <w:tc>
          <w:tcPr>
            <w:tcW w:w="457" w:type="dxa"/>
            <w:tcBorders>
              <w:top w:val="nil" w:sz="0" w:space="0" w:color="000000"/>
              <w:bottom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jc w:val="both"/>
              <w:rPr>
                <w:sz w:val="22.0"/>
                <w:szCs w:val="22.0"/>
                <w:color w:val="FF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sz w:val="22.0"/>
                <w:szCs w:val="22.0"/>
                <w:color w:val="FF0000"/>
                <w:rFonts w:ascii="Times New Roman" w:cs="Times New Roman" w:eastAsia="Times New Roman" w:hAnsi="Times New Roman"/>
                <w:lang w:bidi="ar-sa" w:eastAsia="ru-ru"/>
              </w:rPr>
              <w:t> </w:t>
            </w:r>
          </w:p>
        </w:tc>
        <w:tc>
          <w:tcPr>
            <w:tcW w:w="1407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jc w:val="both"/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>17.04.2020 в 10.00</w:t>
            </w:r>
          </w:p>
        </w:tc>
        <w:tc>
          <w:tcPr>
            <w:tcW w:w="6143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jc w:val="both"/>
              <w:rPr>
                <w:sz w:val="22.0"/>
                <w:szCs w:val="22.0"/>
                <w:color w:val="FF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b w:val="1"/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>Презентация Республики Дагестан</w:t>
            </w:r>
            <w: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>. Состав заявок на участие по 44-ФЗ: отличия по процедурам в электронной форме (аукцион, конкурс, запрос котировок)</w:t>
            </w:r>
          </w:p>
        </w:tc>
        <w:tc>
          <w:tcPr>
            <w:tcW w:w="1975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>Джамиля Рамазанова</w:t>
            </w:r>
          </w:p>
        </w:tc>
        <w:tc>
          <w:tcPr>
            <w:tcW w:w="4047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top"/>
          </w:tcPr>
          <w:p>
            <w:pPr>
              <w:rPr>
                <w:u w:val="single"/>
                <w:sz w:val="18.0"/>
                <w:szCs w:val="18.0"/>
                <w:color w:val="0000FF"/>
              </w:rPr>
            </w:pPr>
            <w:r>
              <w:rPr>
                <w:u w:val="single"/>
                <w:sz w:val="18.0"/>
                <w:szCs w:val="18.0"/>
                <w:color w:val="0000FF"/>
                <w:rFonts w:ascii="Calibri"/>
                <w:lang w:bidi="ar-sa"/>
              </w:rPr>
              <w:t>https://univer.sberbank-ast.ru/mkc-sber/miravr/6958801198</w:t>
            </w:r>
          </w:p>
        </w:tc>
      </w:tr>
      <w:tr>
        <w:trPr>
          <w:trHeight w:val="612"/>
        </w:trPr>
        <w:tc>
          <w:tcPr>
            <w:tcW w:w="457" w:type="dxa"/>
            <w:tcBorders>
              <w:top w:val="nil" w:sz="0" w:space="0" w:color="000000"/>
              <w:bottom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jc w:val="both"/>
              <w:rPr>
                <w:sz w:val="22.0"/>
                <w:szCs w:val="22.0"/>
                <w:color w:val="FF0000"/>
                <w:rFonts w:ascii="Times New Roman" w:cs="Times New Roman" w:eastAsia="Times New Roman" w:hAnsi="Times New Roman"/>
                <w:lang w:eastAsia="ru-ru"/>
              </w:rPr>
            </w:pPr>
          </w:p>
        </w:tc>
        <w:tc>
          <w:tcPr>
            <w:tcW w:w="1407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jc w:val="both"/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>21.04.2020 в 10.00</w:t>
            </w:r>
          </w:p>
        </w:tc>
        <w:tc>
          <w:tcPr>
            <w:tcW w:w="6143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jc w:val="both"/>
              <w:rPr>
                <w:b w:val="1"/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b w:val="1"/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 xml:space="preserve">День Астраханской области. </w:t>
            </w:r>
            <w: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>Сервис по расчету НМЦК</w:t>
            </w:r>
          </w:p>
        </w:tc>
        <w:tc>
          <w:tcPr>
            <w:tcW w:w="1975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>Дина Варламова</w:t>
            </w:r>
          </w:p>
        </w:tc>
        <w:tc>
          <w:tcPr>
            <w:tcW w:w="4047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top"/>
          </w:tcPr>
          <w:p>
            <w:pPr>
              <w:rPr>
                <w:u w:val="single"/>
                <w:sz w:val="18.0"/>
                <w:szCs w:val="18.0"/>
                <w:color w:val="0000FF"/>
              </w:rPr>
            </w:pPr>
            <w:r>
              <w:rPr>
                <w:u w:val="single"/>
                <w:sz w:val="18.0"/>
                <w:szCs w:val="18.0"/>
                <w:color w:val="0000FF"/>
                <w:rFonts w:ascii="Calibri"/>
                <w:lang w:bidi="ar-sa"/>
              </w:rPr>
              <w:t>https://univer.sberbank-ast.ru/mkc-sber/miravr/7612860728</w:t>
            </w:r>
          </w:p>
        </w:tc>
      </w:tr>
      <w:tr>
        <w:trPr>
          <w:trHeight w:val="612"/>
        </w:trPr>
        <w:tc>
          <w:tcPr>
            <w:tcW w:w="457" w:type="dxa"/>
            <w:tcBorders>
              <w:top w:val="nil" w:sz="0" w:space="0" w:color="000000"/>
              <w:bottom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jc w:val="both"/>
              <w:rPr>
                <w:sz w:val="22.0"/>
                <w:szCs w:val="22.0"/>
                <w:color w:val="FF0000"/>
                <w:rFonts w:ascii="Times New Roman" w:cs="Times New Roman" w:eastAsia="Times New Roman" w:hAnsi="Times New Roman"/>
                <w:lang w:eastAsia="ru-ru"/>
              </w:rPr>
            </w:pPr>
          </w:p>
        </w:tc>
        <w:tc>
          <w:tcPr>
            <w:tcW w:w="1407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jc w:val="both"/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val="en-us" w:bidi="ar-sa" w:eastAsia="ru-ru"/>
              </w:rPr>
              <w:t>22.04.2020</w:t>
            </w:r>
          </w:p>
          <w:p>
            <w:pPr>
              <w:jc w:val="both"/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>в 10.00</w:t>
            </w:r>
          </w:p>
        </w:tc>
        <w:tc>
          <w:tcPr>
            <w:tcW w:w="6143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jc w:val="both"/>
              <w:rPr>
                <w:b w:val="1"/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b w:val="1"/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 xml:space="preserve">День Калужской области. </w:t>
            </w:r>
            <w: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>Особенности централизации закупок по 223-ФЗ на примере Калужской области</w:t>
            </w:r>
          </w:p>
        </w:tc>
        <w:tc>
          <w:tcPr>
            <w:tcW w:w="1975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>Дарья Анюшина</w:t>
            </w:r>
          </w:p>
        </w:tc>
        <w:tc>
          <w:tcPr>
            <w:tcW w:w="4047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top"/>
          </w:tcPr>
          <w:p>
            <w:pPr>
              <w:rPr>
                <w:u w:val="single"/>
                <w:sz w:val="18.0"/>
                <w:szCs w:val="18.0"/>
                <w:color w:val="0000FF"/>
              </w:rPr>
            </w:pPr>
            <w:r>
              <w:rPr>
                <w:u w:val="single"/>
                <w:sz w:val="18.0"/>
                <w:szCs w:val="18.0"/>
                <w:color w:val="0000FF"/>
                <w:rFonts w:ascii="Calibri"/>
                <w:lang w:bidi="ar-sa"/>
              </w:rPr>
              <w:t>https://univer.sberbank-ast.ru/mkc-sber/miravr/3389009622</w:t>
            </w:r>
          </w:p>
        </w:tc>
      </w:tr>
      <w:tr>
        <w:trPr>
          <w:trHeight w:val="550"/>
        </w:trPr>
        <w:tc>
          <w:tcPr>
            <w:tcW w:w="457" w:type="dxa"/>
            <w:tcBorders>
              <w:top w:val="nil" w:sz="0" w:space="0" w:color="000000"/>
              <w:bottom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jc w:val="both"/>
              <w:rPr>
                <w:sz w:val="22.0"/>
                <w:szCs w:val="22.0"/>
                <w:color w:val="FF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sz w:val="22.0"/>
                <w:szCs w:val="22.0"/>
                <w:color w:val="FF0000"/>
                <w:rFonts w:ascii="Times New Roman" w:cs="Times New Roman" w:eastAsia="Times New Roman" w:hAnsi="Times New Roman"/>
                <w:lang w:bidi="ar-sa" w:eastAsia="ru-ru"/>
              </w:rPr>
              <w:t> </w:t>
            </w:r>
          </w:p>
        </w:tc>
        <w:tc>
          <w:tcPr>
            <w:tcW w:w="1407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jc w:val="both"/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sz w:val="22.0"/>
                <w:szCs w:val="22.0"/>
                <w:color w:val="000000"/>
                <w:rFonts w:ascii="Times New Roman" w:cs="Times New Roman" w:eastAsia="Times New Roman" w:hAnsi="Times New Roman"/>
                <w:lang w:bidi="ar-sa" w:eastAsia="ru-ru"/>
              </w:rPr>
              <w:t>23.04.2020 10.00</w:t>
            </w:r>
          </w:p>
        </w:tc>
        <w:tc>
          <w:tcPr>
            <w:tcW w:w="6143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jc w:val="both"/>
              <w:rPr>
                <w:sz w:val="22.0"/>
                <w:szCs w:val="22.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b w:val="1"/>
                <w:sz w:val="22.0"/>
                <w:szCs w:val="22.0"/>
                <w:rFonts w:ascii="Times New Roman" w:cs="Times New Roman" w:eastAsia="Times New Roman" w:hAnsi="Times New Roman"/>
                <w:lang w:bidi="ar-sa" w:eastAsia="ru-ru"/>
              </w:rPr>
              <w:t>День Омской области</w:t>
            </w:r>
            <w:r>
              <w:rPr>
                <w:sz w:val="22.0"/>
                <w:szCs w:val="22.0"/>
                <w:rFonts w:ascii="Times New Roman" w:cs="Times New Roman" w:eastAsia="Times New Roman" w:hAnsi="Times New Roman"/>
                <w:lang w:bidi="ar-sa" w:eastAsia="ru-ru"/>
              </w:rPr>
              <w:t>.  Закупки в сфере капитального ремонта в Омской области по 615-ПП</w:t>
            </w:r>
          </w:p>
        </w:tc>
        <w:tc>
          <w:tcPr>
            <w:tcW w:w="1975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center"/>
            <w:shd w:val="clear" w:color="auto" w:fill="auto"/>
          </w:tcPr>
          <w:p>
            <w:pPr>
              <w:rPr>
                <w:sz w:val="22.0"/>
                <w:szCs w:val="22.0"/>
                <w:rFonts w:ascii="Times New Roman" w:cs="Times New Roman" w:eastAsia="Times New Roman" w:hAnsi="Times New Roman"/>
                <w:lang w:eastAsia="ru-ru"/>
              </w:rPr>
            </w:pPr>
            <w:r>
              <w:rPr>
                <w:sz w:val="22.0"/>
                <w:szCs w:val="22.0"/>
                <w:rFonts w:ascii="Times New Roman" w:cs="Times New Roman" w:eastAsia="Times New Roman" w:hAnsi="Times New Roman"/>
                <w:lang w:bidi="ar-sa" w:eastAsia="ru-ru"/>
              </w:rPr>
              <w:t>Ольга Хирт</w:t>
            </w:r>
          </w:p>
        </w:tc>
        <w:tc>
          <w:tcPr>
            <w:tcW w:w="4047" w:type="dxa"/>
            <w:tcBorders>
              <w:top w:val="nil" w:sz="0" w:space="0" w:color="000000"/>
              <w:bottom w:val="single" w:sz="4" w:space="0" w:color="auto"/>
              <w:left w:val="nil" w:sz="0" w:space="0" w:color="000000"/>
              <w:right w:val="single" w:sz="4" w:space="0" w:color="auto"/>
            </w:tcBorders>
            <w:vAlign w:val="top"/>
          </w:tcPr>
          <w:p>
            <w:pPr>
              <w:rPr>
                <w:u w:val="single"/>
                <w:sz w:val="18.0"/>
                <w:szCs w:val="18.0"/>
                <w:color w:val="0000FF"/>
              </w:rPr>
            </w:pPr>
            <w:r>
              <w:rPr>
                <w:u w:val="single"/>
                <w:sz w:val="18.0"/>
                <w:szCs w:val="18.0"/>
                <w:color w:val="0000FF"/>
                <w:rFonts w:ascii="Calibri"/>
                <w:lang w:bidi="ar-sa"/>
              </w:rPr>
              <w:t>https://univer.sberbank-ast.ru/mkc-sber/miravr/4974133707</w:t>
            </w:r>
          </w:p>
        </w:tc>
      </w:tr>
    </w:tbl>
    <w:p>
      <w:pPr>
        <w:jc w:val="both"/>
        <w:rPr>
          <w:sz w:val="22.0"/>
          <w:szCs w:val="22.0"/>
          <w:rFonts w:ascii="Times New Roman" w:cs="Times New Roman" w:hAnsi="Times New Roman"/>
        </w:rPr>
      </w:pPr>
    </w:p>
    <w:sectPr>
      <w:pgSz w:w="16840" w:h="11900" w:orient="landscape"/>
      <w:pgMar w:bottom="850" w:top="993" w:right="709" w:left="426" w:header="708" w:footer="708" w:gutter="0"/>
      <w:cols w:space="708" w:equalWidth="true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ton">
    <w:panose1 w:val="02000503000000000000"/>
    <w:charset w:val="00"/>
    <w:family w:val="auto"/>
    <w:pitch w:val="variable"/>
    <w:notTrueType w:val="true"/>
    <w:sig w:usb0="A00000EF" w:usb1="5000204B" w:usb2="00000000" w:usb3="00000000" w:csb0="00000001" w:csb1="00000000"/>
  </w:font>
  <w:font w:name="Archivo Black">
    <w:panose1 w:val="020B0A04020102020204"/>
    <w:charset w:val="00"/>
    <w:family w:val="auto"/>
    <w:pitch w:val="variable"/>
    <w:notTrueType w:val="true"/>
    <w:sig w:usb0="A000002F" w:usb1="500000FA" w:usb2="00000000" w:usb3="00000000" w:csb0="00000093" w:csb1="00000000"/>
  </w:font>
  <w:font w:name="Archivo Narrow">
    <w:altName w:val="Arial Narrow"/>
    <w:panose1 w:val="02000000000000000000"/>
    <w:charset w:val="00"/>
    <w:family w:val="auto"/>
    <w:pitch w:val="variable"/>
    <w:notTrueType w:val="true"/>
    <w:sig w:usb0="A000002F" w:usb1="100000FA" w:usb2="00000000" w:usb3="00000000" w:csb0="00000093" w:csb1="00000000"/>
  </w:font>
  <w:font w:name="Arimo">
    <w:altName w:val="Arial"/>
    <w:panose1 w:val="020B0604020202020204"/>
    <w:charset w:val="CC"/>
    <w:family w:val="swiss"/>
    <w:pitch w:val="variable"/>
    <w:notTrueType w:val="true"/>
    <w:sig w:usb0="E0002AFF" w:usb1="C0007843" w:usb2="00000009" w:usb3="00000000" w:csb0="000001FF" w:csb1="00000000"/>
  </w:font>
  <w:font w:name="Caladea">
    <w:altName w:val="Cambria"/>
    <w:panose1 w:val="02040503050406030204"/>
    <w:charset w:val="00"/>
    <w:family w:val="auto"/>
    <w:pitch w:val="variable"/>
    <w:notTrueType w:val="true"/>
    <w:sig w:usb0="A000002F" w:usb1="500000FB" w:usb2="00000000" w:usb3="00000000" w:csb0="00000093" w:csb1="00000000"/>
  </w:font>
  <w:font w:name="Carlito">
    <w:altName w:val="Calibri"/>
    <w:panose1 w:val="020F0502020204030204"/>
    <w:charset w:val="00"/>
    <w:family w:val="auto"/>
    <w:pitch w:val="variable"/>
    <w:notTrueType w:val="true"/>
    <w:sig w:usb0="E10002FF" w:usb1="5000ECFF" w:usb2="00000009" w:usb3="00000000" w:csb0="0000019F" w:csb1="00000000"/>
  </w:font>
  <w:font w:name="Cousine">
    <w:altName w:val="Courier New"/>
    <w:panose1 w:val="02070309020205020404"/>
    <w:charset w:val="CC"/>
    <w:family w:val="modern"/>
    <w:pitch w:val="fixed"/>
    <w:notTrueType w:val="true"/>
    <w:sig w:usb0="E0002AFF" w:usb1="C0007843" w:usb2="00000009" w:usb3="00000000" w:csb0="000001FF" w:csb1="00000000"/>
  </w:font>
  <w:font w:name="Droid Sans">
    <w:panose1 w:val="020B0606030804020204"/>
    <w:charset w:val="00"/>
    <w:family w:val="auto"/>
    <w:pitch w:val="variable"/>
    <w:notTrueType w:val="true"/>
    <w:sig w:usb0="E00002EF" w:usb1="4000205B" w:usb2="00000028" w:usb3="00000000" w:csb0="0000019F" w:csb1="00000000"/>
  </w:font>
  <w:font w:name="Droid Sans Mono">
    <w:panose1 w:val="020B0609030804020204"/>
    <w:charset w:val="00"/>
    <w:family w:val="auto"/>
    <w:pitch w:val="variable"/>
    <w:notTrueType w:val="true"/>
    <w:sig w:usb0="E00002EF" w:usb1="4000205B" w:usb2="00000028" w:usb3="00000000" w:csb0="0000019F" w:csb1="00000000"/>
  </w:font>
  <w:font w:name="Droid Serif">
    <w:panose1 w:val="02020600060500020200"/>
    <w:charset w:val="00"/>
    <w:family w:val="auto"/>
    <w:pitch w:val="variable"/>
    <w:notTrueType w:val="true"/>
    <w:sig w:usb0="E00002EF" w:usb1="4000205B" w:usb2="00000028" w:usb3="00000000" w:csb0="0000019F" w:csb1="00000000"/>
  </w:font>
  <w:font w:name="Noto Sans Symbols">
    <w:altName w:val="Symbol"/>
    <w:panose1 w:val="05050102010706020507"/>
    <w:charset w:val="02"/>
    <w:family w:val="roman"/>
    <w:pitch w:val="variable"/>
    <w:notTrueType w:val="true"/>
    <w:sig w:usb0="00000000" w:usb1="10000000" w:usb2="00000000" w:usb3="00000000" w:csb0="80000000" w:csb1="00000000"/>
  </w:font>
  <w:font w:name="Pinyon Script">
    <w:altName w:val="Zapfino"/>
    <w:panose1 w:val="020105010801010D0002"/>
    <w:charset w:val="00"/>
    <w:family w:val="auto"/>
    <w:pitch w:val="variable"/>
    <w:notTrueType w:val="true"/>
    <w:sig w:usb0="800000AF" w:usb1="00000002" w:usb2="00000000" w:usb3="00000000" w:csb0="00000111" w:csb1="00000000"/>
  </w:font>
  <w:font w:name="Tinos">
    <w:altName w:val="Times New Roman"/>
    <w:panose1 w:val="02020603050405020304"/>
    <w:charset w:val="CC"/>
    <w:family w:val="roman"/>
    <w:pitch w:val="variable"/>
    <w:notTrueType w:val="tru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notTrueType w:val="tru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notTrueType w:val="tru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notTrueType w:val="tru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C99"/>
    <w:rsid w:val="00066A61"/>
    <w:rsid w:val="000B5E83"/>
    <w:rsid w:val="000D1FFD"/>
    <w:rsid w:val="00240356"/>
    <w:rsid w:val="00250B93"/>
    <w:rsid w:val="004A6621"/>
    <w:rsid w:val="004E05CF"/>
    <w:rsid w:val="004F1A60"/>
    <w:rsid w:val="004F5764"/>
    <w:rsid w:val="005535F6"/>
    <w:rsid w:val="005E77D2"/>
    <w:rsid w:val="006C4C85"/>
    <w:rsid w:val="007562ED"/>
    <w:rsid w:val="007B22BC"/>
    <w:rsid w:val="00977C6D"/>
    <w:rsid w:val="009A39F2"/>
    <w:rsid w:val="009A4C99"/>
    <w:rsid w:val="009F2908"/>
    <w:rsid w:val="00CD3317"/>
    <w:rsid w:val="00D36193"/>
    <w:rsid w:val="00D8123E"/>
    <w:rsid w:val="00D87A1B"/>
    <w:rsid w:val="00E03372"/>
    <w:rsid w:val="00EC38BE"/>
    <w:rsid w:val="00F217E1"/>
    <w:rsid w:val="00F35710"/>
    <w:rsid w:val="00F86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29308"/>
  <w15:chartTrackingRefBased/>
  <w15:docId w15:val="{B836A1A8-5CD7-624E-801F-C2B9326FA1BC}"/>
</w:settings>
</file>

<file path=word/styles.xml><?xml version="1.0" encoding="utf-8"?>
<w:styl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mv="urn:schemas-microsoft-com:mac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c="http://schemas.openxmlformats.org/drawingml/2006/chart" xmlns:a14="http://schemas.microsoft.com/office/drawing/2010/main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mc="http://schemas.openxmlformats.org/markup-compatibility/2006" mc:Ignorable="w14 w15 wp14">
  <w:docDefaults>
    <w:rPrDefault>
      <w:rPr>
        <w:sz w:val="24.0"/>
        <w:szCs w:val="24.0"/>
        <w:rFonts w:ascii="Calibri"/>
        <w:lang w:val="ru-ru" w:bidi="ar-sa" w:eastAsia="en-us"/>
      </w:rPr>
    </w:rPrDefault>
    <w:pPrDefault/>
  </w:docDefault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tblPr>
      <w:tblW w:w="0" w:type="nil"/>
      <w:tblInd w:w="0" w:type="dxa"/>
      <w:tblBorders/>
      <w:tblCellMar>
        <w:top w:w="0" w:type="dxa"/>
        <w:bottom w:w="0" w:type="dxa"/>
        <w:left w:w="108" w:type="dxa"/>
        <w:right w:w="108" w:type="dxa"/>
      </w:tblCellMar>
    </w:tblPr>
  </w:style>
  <w:style w:type="numbering" w:default="1" w:styleId="a2">
    <w:name w:val="No List"/>
    <w:uiPriority w:val="99"/>
  </w:style>
  <w:style w:type="character" w:customStyle="1" w:styleId="apple-converted-space">
    <w:name w:val="apple-converted-space"/>
    <w:basedOn w:val="a0"/>
  </w:style>
  <w:style w:type="character" w:styleId="a3">
    <w:name w:val="Hyperlink"/>
    <w:basedOn w:val="a0"/>
    <w:uiPriority w:val="99"/>
    <w:rPr>
      <w:u w:val="single"/>
      <w:color w:val="0563C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6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4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7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6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univer.sberbank-ast.ru/mkc-sber/miravr/38106848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Quickword</Application>
  <DocSecurity>0</DocSecurity>
  <Lines>1</Lines>
  <Paragraphs>6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Обаляева</dc:creator>
  <cp:keywords/>
  <dc:description/>
  <cp:lastModifiedBy>Екатерина Маковлева</cp:lastModifiedBy>
  <cp:revision>5</cp:revision>
  <dcterms:created xsi:type="dcterms:W3CDTF">2020-04-02T09:38:00Z</dcterms:created>
  <dcterms:modified xsi:type="dcterms:W3CDTF">2020-04-02T10:25:00Z</dcterms:modified>
</cp:coreProperties>
</file>